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1F3864" w:themeColor="accent1" w:themeShade="80"/>
        </w:rPr>
        <w:id w:val="-1094009545"/>
        <w:docPartObj>
          <w:docPartGallery w:val="Cover Pages"/>
          <w:docPartUnique/>
        </w:docPartObj>
      </w:sdtPr>
      <w:sdtContent>
        <w:p w:rsidR="00275BEE" w:rsidRPr="00DC0B82" w:rsidRDefault="00D60B7B">
          <w:pPr>
            <w:rPr>
              <w:color w:val="1F3864" w:themeColor="accent1" w:themeShade="80"/>
            </w:rPr>
          </w:pPr>
          <w:r>
            <w:rPr>
              <w:noProof/>
              <w:color w:val="1F3864" w:themeColor="accent1" w:themeShade="80"/>
            </w:rPr>
            <w:pict>
              <v:group id="Group 453" o:spid="_x0000_s1026" style="position:absolute;margin-left:399.1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UMYAMAAJ8MAAAOAAAAZHJzL2Uyb0RvYy54bWzUV9tu1DAQfUfiHyy/08TJbjYbNa1QgQqp&#10;QMXt3es4F5HExvY2W76esZ2kCwsCSlupfUg7E3s8c+bMiXt8uutadMWVbkSfY3IUYsR7Joqmr3L8&#10;6eOrZylG2tC+oK3oeY6vucanJ0+fHA8y45GoRVtwhSBIr7NB5rg2RmZBoFnNO6qPhOQ9vCyF6qgB&#10;U1VBoegA0bs2iMIwCQahCqkE41qD94V/iU9c/LLkzLwrS80NanMMuRn3VO65sc/g5JhmlaKybtiY&#10;Br1FFh1tejh0DvWCGoq2qjkI1TVMCS1Kc8REF4iybBh3NUA1JPypmnMlttLVUmVDJWeYANqfcLp1&#10;WPb26lKhpsjxYhlj1NMOmuTORdYB8AyyymDVuZIf5KUaHZW3bMW7UnX2N9SCdg7Y6xlYvjOIgTMm&#10;JE5WgD+DdyQMl+kiHLFnNTToYCOrX/5pazAdHdgM54QGCUTSN1jp/8PqQ00ldy3QFoUZq/WE1Xug&#10;GO2rlgNe4Cy4ZkCvi6aqjZ0L0zDaehhdAIuhRUvLC8G+aNSLsxq28+dKiaHmtIB8iV0PVe1tsIaG&#10;rWgzvBEFtIhujXCE+xv4SZwuF8tD9GcIaSaVNudcdMj+kWMFVbnw9OpCG5vOzRKbvqTGvGradlxe&#10;fPkMpboNZXXW+grtCHMw0BWF4aOM8d4kbk277aAK709C+LEF0wzclgtuOfBjctNW1tR708kL6TiJ&#10;sPFdcvOxm9+cv6mIO/uvoo1BbNFjoWNDbA/sSOhsI4pr6IcSXlJsq4FpQn3DaAA5ybH+uqWKY9S+&#10;7qGna7JYWP1xxmK5isBQ+282+29ozyBUjplRGHnjzHjV2kpluWVZYjHrxXNgQtm4Ht3kNaYLg+Cz&#10;vf+JSKAgrx57EwFOJxh7TL4/6pNokawJRofyE61XBKhzlwOgRdsUdgLcMN8N1Q9IvXeIk4MHZp95&#10;NNyDrh9yz8noDyp6j9yzCvsr6sXhep2SxFMvilcrKwNeTyfl/kfp7YWlnQ0xfRT8iJvdZjcO2z9q&#10;U5wsV3Z8vTiRNErTWZ0my8vTZE36tHk0DIkOGbJ+QG0CPEGWklVCQpL6r918NwrT9ZKMX+cojeMY&#10;Lkr3xhB31Zsn4zERxV3z4BbsPvfjjd1es/dtNxQ3/1ecfAcAAP//AwBQSwMEFAAGAAgAAAAhAA12&#10;XYbdAAAABgEAAA8AAABkcnMvZG93bnJldi54bWxMj8FOwzAQRO9I/IO1SNyoDZTShDgVQoq4cKHt&#10;odyceElS7HUUu2369yxc4DLSakYzb4vV5J044hj7QBpuZwoEUhNsT62G7aa6WYKIyZA1LhBqOGOE&#10;VXl5UZjchhO943GdWsElFHOjoUtpyKWMTYfexFkYkNj7DKM3ic+xlXY0Jy73Tt4ptZDe9MQLnRnw&#10;pcPma33wGvxuX+3cNms/KvdYL/ab7Pz2mml9fTU9P4FIOKW/MPzgMzqUzFSHA9konAZ+JP0qe/NM&#10;3YOoOfSwnCuQZSH/45ffAAAA//8DAFBLAQItABQABgAIAAAAIQC2gziS/gAAAOEBAAATAAAAAAAA&#10;AAAAAAAAAAAAAABbQ29udGVudF9UeXBlc10ueG1sUEsBAi0AFAAGAAgAAAAhADj9If/WAAAAlAEA&#10;AAsAAAAAAAAAAAAAAAAALwEAAF9yZWxzLy5yZWxzUEsBAi0AFAAGAAgAAAAhAHUSpQxgAwAAnwwA&#10;AA4AAAAAAAAAAAAAAAAALgIAAGRycy9lMm9Eb2MueG1sUEsBAi0AFAAGAAgAAAAhAA12XYbdAAAA&#10;BgEAAA8AAAAAAAAAAAAAAAAAugUAAGRycy9kb3ducmV2LnhtbFBLBQYAAAAABAAEAPMAAADEBgAA&#10;AAA=&#10;">
                <v:rect id="Rectangle 459" o:spid="_x0000_s1027" alt="Light vertical" style="position:absolute;width:1385;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9wwAAANwAAAAPAAAAZHJzL2Rvd25yZXYueG1sRI/dagIx&#10;FITvC32HcAreabZS/7ZGEYvi1eLfAxw3p7tLNydLEnX16Y0g9HKYmW+Y6bw1tbiQ85VlBZ+9BARx&#10;bnXFhYLjYdUdg/ABWWNtmRTcyMN89v42xVTbK+/osg+FiBD2KSooQ2hSKX1ekkHfsw1x9H6tMxii&#10;dIXUDq8RbmrZT5KhNFhxXCixoWVJ+d/+bBSMtwnes0z/hOxuR9quXeNuJ6U6H+3iG0SgNvyHX+2N&#10;VvA1mMDzTDwCcvYAAAD//wMAUEsBAi0AFAAGAAgAAAAhANvh9svuAAAAhQEAABMAAAAAAAAAAAAA&#10;AAAAAAAAAFtDb250ZW50X1R5cGVzXS54bWxQSwECLQAUAAYACAAAACEAWvQsW78AAAAVAQAACwAA&#10;AAAAAAAAAAAAAAAfAQAAX3JlbHMvLnJlbHNQSwECLQAUAAYACAAAACEAAj7BvcMAAADcAAAADwAA&#10;AAAAAAAAAAAAAAAHAgAAZHJzL2Rvd25yZXYueG1sUEsFBgAAAAADAAMAtwAAAPc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1F3864" w:themeColor="accent1" w:themeShade="80"/>
                            <w:sz w:val="96"/>
                            <w:szCs w:val="96"/>
                          </w:rPr>
                          <w:alias w:val="Year"/>
                          <w:id w:val="1012341074"/>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Content>
                          <w:p w:rsidR="00275BEE" w:rsidRPr="00D40E8B" w:rsidRDefault="00275BEE">
                            <w:pPr>
                              <w:pStyle w:val="NoSpacing"/>
                              <w:rPr>
                                <w:color w:val="1F3864" w:themeColor="accent1" w:themeShade="80"/>
                                <w:sz w:val="96"/>
                                <w:szCs w:val="96"/>
                              </w:rPr>
                            </w:pPr>
                            <w:r w:rsidRPr="00D40E8B">
                              <w:rPr>
                                <w:color w:val="1F3864" w:themeColor="accent1" w:themeShade="80"/>
                                <w:sz w:val="96"/>
                                <w:szCs w:val="96"/>
                              </w:rPr>
                              <w:t>2020</w:t>
                            </w:r>
                          </w:p>
                        </w:sdtContent>
                      </w:sdt>
                    </w:txbxContent>
                  </v:textbox>
                </v:rect>
                <v:rect id="Rectangle 9" o:spid="_x0000_s1030" style="position:absolute;top:67610;width:30895;height:28333;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b/>
                            <w:bCs/>
                            <w:color w:val="1F3864" w:themeColor="accent1" w:themeShade="80"/>
                            <w:sz w:val="32"/>
                            <w:szCs w:val="32"/>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rsidR="00275BEE" w:rsidRPr="00D40E8B" w:rsidRDefault="00275BEE">
                            <w:pPr>
                              <w:pStyle w:val="NoSpacing"/>
                              <w:spacing w:line="360" w:lineRule="auto"/>
                              <w:rPr>
                                <w:b/>
                                <w:bCs/>
                                <w:color w:val="1F3864" w:themeColor="accent1" w:themeShade="80"/>
                                <w:sz w:val="32"/>
                                <w:szCs w:val="32"/>
                              </w:rPr>
                            </w:pPr>
                            <w:r w:rsidRPr="00D40E8B">
                              <w:rPr>
                                <w:b/>
                                <w:bCs/>
                                <w:color w:val="1F3864" w:themeColor="accent1" w:themeShade="80"/>
                                <w:sz w:val="32"/>
                                <w:szCs w:val="32"/>
                              </w:rPr>
                              <w:t>Trevor Stokes</w:t>
                            </w:r>
                          </w:p>
                        </w:sdtContent>
                      </w:sdt>
                      <w:sdt>
                        <w:sdtPr>
                          <w:rPr>
                            <w:b/>
                            <w:bCs/>
                            <w:color w:val="1F3864" w:themeColor="accent1" w:themeShade="80"/>
                            <w:sz w:val="32"/>
                            <w:szCs w:val="32"/>
                          </w:rPr>
                          <w:alias w:val="Company"/>
                          <w:id w:val="1760174317"/>
                          <w:dataBinding w:prefixMappings="xmlns:ns0='http://schemas.openxmlformats.org/officeDocument/2006/extended-properties'" w:xpath="/ns0:Properties[1]/ns0:Company[1]" w:storeItemID="{6668398D-A668-4E3E-A5EB-62B293D839F1}"/>
                          <w:text/>
                        </w:sdtPr>
                        <w:sdtContent>
                          <w:p w:rsidR="00275BEE" w:rsidRPr="00D40E8B" w:rsidRDefault="00680546">
                            <w:pPr>
                              <w:pStyle w:val="NoSpacing"/>
                              <w:spacing w:line="360" w:lineRule="auto"/>
                              <w:rPr>
                                <w:b/>
                                <w:bCs/>
                                <w:color w:val="1F3864" w:themeColor="accent1" w:themeShade="80"/>
                                <w:sz w:val="32"/>
                                <w:szCs w:val="32"/>
                              </w:rPr>
                            </w:pPr>
                            <w:r w:rsidRPr="00D40E8B">
                              <w:rPr>
                                <w:b/>
                                <w:bCs/>
                                <w:color w:val="1F3864" w:themeColor="accent1" w:themeShade="80"/>
                                <w:sz w:val="32"/>
                                <w:szCs w:val="32"/>
                              </w:rPr>
                              <w:t>NS4ED</w:t>
                            </w:r>
                          </w:p>
                        </w:sdtContent>
                      </w:sdt>
                      <w:sdt>
                        <w:sdtPr>
                          <w:rPr>
                            <w:b/>
                            <w:bCs/>
                            <w:color w:val="1F3864" w:themeColor="accent1" w:themeShade="80"/>
                            <w:sz w:val="32"/>
                            <w:szCs w:val="32"/>
                          </w:rPr>
                          <w:alias w:val="Date"/>
                          <w:id w:val="1724480474"/>
                          <w:dataBinding w:prefixMappings="xmlns:ns0='http://schemas.microsoft.com/office/2006/coverPageProps'" w:xpath="/ns0:CoverPageProperties[1]/ns0:PublishDate[1]" w:storeItemID="{55AF091B-3C7A-41E3-B477-F2FDAA23CFDA}"/>
                          <w:date w:fullDate="2020-01-01T00:00:00Z">
                            <w:dateFormat w:val="M/d/yyyy"/>
                            <w:lid w:val="en-US"/>
                            <w:storeMappedDataAs w:val="dateTime"/>
                            <w:calendar w:val="gregorian"/>
                          </w:date>
                        </w:sdtPr>
                        <w:sdtContent>
                          <w:p w:rsidR="00275BEE" w:rsidRPr="00D40E8B" w:rsidRDefault="00275BEE">
                            <w:pPr>
                              <w:pStyle w:val="NoSpacing"/>
                              <w:spacing w:line="360" w:lineRule="auto"/>
                              <w:rPr>
                                <w:b/>
                                <w:bCs/>
                                <w:color w:val="1F3864" w:themeColor="accent1" w:themeShade="80"/>
                                <w:sz w:val="32"/>
                                <w:szCs w:val="32"/>
                              </w:rPr>
                            </w:pPr>
                            <w:r w:rsidRPr="00D40E8B">
                              <w:rPr>
                                <w:b/>
                                <w:bCs/>
                                <w:color w:val="1F3864" w:themeColor="accent1" w:themeShade="80"/>
                                <w:sz w:val="32"/>
                                <w:szCs w:val="32"/>
                              </w:rPr>
                              <w:t>1/1/2020</w:t>
                            </w:r>
                          </w:p>
                        </w:sdtContent>
                      </w:sdt>
                    </w:txbxContent>
                  </v:textbox>
                </v:rect>
                <w10:wrap anchorx="page" anchory="page"/>
              </v:group>
            </w:pict>
          </w:r>
          <w:r>
            <w:rPr>
              <w:noProof/>
              <w:color w:val="1F3864" w:themeColor="accent1" w:themeShade="80"/>
            </w:rPr>
            <w:pict>
              <v:rect id="Rectangle 16" o:spid="_x0000_s1031" style="position:absolute;margin-left:0;margin-top:0;width:548.85pt;height:50.4pt;z-index:251663360;visibility:visible;mso-width-percent:900;mso-height-percent:73;mso-top-percent:250;mso-position-horizontal:left;mso-position-horizontal-relative:page;mso-position-vertical-relative:page;mso-width-percent:900;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pn3QIAAM8FAAAOAAAAZHJzL2Uyb0RvYy54bWysVF1v2yAUfZ+0/4B4X+0kTZpYdaqqXaZJ&#10;3Va1nfaMMTaoGNiFxOl+/S44SZP1YdI0PyBfPg73nHsul1fbTpONAK+sKenoLKdEGG5rZdqSfn9a&#10;fZhT4gMzNdPWiJK+CE+vlu/fXfauEGMrra4FEAQxvuhdSWUIrsgyz6XomD+zThhcbCx0LGAIbVYD&#10;6xG909k4z2dZb6F2YLnwHmdvh0W6TPhNI3j41jReBKJLirmFNEIaqzhmy0tWtMCcVHyXBvuHLDqm&#10;DF56gLplgZE1qDdQneJgvW3CGbddZptGcZE4IJtR/gebR8mcSFxQHO8OMvn/B8u/bu6BqLqk57MJ&#10;JYZ1WKQHlI2ZVgsymkWFeucL3Pjo7iFy9O7O8mdPjL2RuE1cA9heClZjXqO4Pzs5EAOPR0nVf7E1&#10;wrN1sEmsbQNdBEQZyDbV5OVQE7ENhOPkbHGRTxZTSjiuzc7zfJ6KlrFif9qBD5+E7Uj8KSlg8gmd&#10;be58iNmwYr8lZW+1qldK6xREn4kbDWTD0CGMc2HCKB3X6w7THeanOX6JGbLfH0nI/hhNG9KjBIt8&#10;mieIk8XDuQGyat9es4j3/P2aTgXsGa26ks5jYjsXxwp8NHVydGBKD//IXptIVaRuQEmS4muEeJR1&#10;Tyq9hgeG9Z+istghtYoiTuajIcBWGV8MlxCmW+zxoCkBG36oIJM/Y8UiZNT4IGSlGX8eqqCdZANl&#10;LN6B3m530tDuk0nRSZ4e6yEmdcTnaE1guyJbCNLu2nYF1oSoGjJVrQwPqiWg8PkJEoS4D5ET0khb&#10;UI0jSO8G6EpshH4arDLMJQdH0w7mD9tqm5pkHO+Jhq5s/YKWRiGSb/EFxB9p4RclPb4mJfU/1wwE&#10;JfqziW0xH8/RuCSk6Hx6McYATpaq4yVmOIKVlAegZAhuAsZ4au2QnMTbBv94d43ttFLJ6a+ZoZQx&#10;wFcjibqTKj5Lx3Ha9foOL38DAAD//wMAUEsDBBQABgAIAAAAIQBKY3DV2wAAAAYBAAAPAAAAZHJz&#10;L2Rvd25yZXYueG1sTI/BbsIwEETvlfoP1iJxKzaoKkkaB1GkSlybRsrVxNskEK+j2EDg6+v0Ui6r&#10;Wc1q5m26GU3HLji41pKE5UIAQ6qsbqmWUHx/vkTAnFekVWcJJdzQwSZ7fkpVou2VvvCS+5qFEHKJ&#10;ktB43yecu6pBo9zC9kjB+7GDUT6sQ831oK4h3HR8JcQbN6ql0NCoHncNVqf8bCTY+OhKsdqdtsVH&#10;WZTHaB/f81cp57Nx+w7M4+j/j2HCD+iQBaaDPZN2rJMQHvF/c/JEvF4DO0xKRMCzlD/iZ78AAAD/&#10;/wMAUEsBAi0AFAAGAAgAAAAhALaDOJL+AAAA4QEAABMAAAAAAAAAAAAAAAAAAAAAAFtDb250ZW50&#10;X1R5cGVzXS54bWxQSwECLQAUAAYACAAAACEAOP0h/9YAAACUAQAACwAAAAAAAAAAAAAAAAAvAQAA&#10;X3JlbHMvLnJlbHNQSwECLQAUAAYACAAAACEA0iGqZ90CAADPBQAADgAAAAAAAAAAAAAAAAAuAgAA&#10;ZHJzL2Uyb0RvYy54bWxQSwECLQAUAAYACAAAACEASmNw1dsAAAAGAQAADwAAAAAAAAAAAAAAAAA3&#10;BQAAZHJzL2Rvd25yZXYueG1sUEsFBgAAAAAEAAQA8wAAAD8GAAAAAA==&#10;" o:allowincell="f" fillcolor="#1f3763 [1604]" strokecolor="#f2f2f2 [3052]" strokeweight="1.5pt">
                <v:shadow on="t" color="black" opacity="26214f" origin="-.5,-.5" offset=".74836mm,.74836mm"/>
                <v:textbox style="mso-fit-shape-to-text:t" inset="14.4pt,,14.4pt">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275BEE" w:rsidRDefault="009B7380">
                          <w:pPr>
                            <w:pStyle w:val="NoSpacing"/>
                            <w:jc w:val="right"/>
                            <w:rPr>
                              <w:color w:val="FFFFFF" w:themeColor="background1"/>
                              <w:sz w:val="72"/>
                              <w:szCs w:val="72"/>
                            </w:rPr>
                          </w:pPr>
                          <w:r w:rsidRPr="00120509">
                            <w:rPr>
                              <w:color w:val="FFFFFF" w:themeColor="background1"/>
                              <w:sz w:val="56"/>
                              <w:szCs w:val="56"/>
                            </w:rPr>
                            <w:t xml:space="preserve">Labor Markets in New Mexico’s </w:t>
                          </w:r>
                          <w:r w:rsidR="00120509" w:rsidRPr="00120509">
                            <w:rPr>
                              <w:color w:val="FFFFFF" w:themeColor="background1"/>
                              <w:sz w:val="56"/>
                              <w:szCs w:val="56"/>
                            </w:rPr>
                            <w:t>Career and Technical Education</w:t>
                          </w:r>
                          <w:r w:rsidR="002B348E">
                            <w:rPr>
                              <w:color w:val="FFFFFF" w:themeColor="background1"/>
                              <w:sz w:val="56"/>
                              <w:szCs w:val="56"/>
                            </w:rPr>
                            <w:t xml:space="preserve"> </w:t>
                          </w:r>
                          <w:r w:rsidR="008B1943">
                            <w:rPr>
                              <w:color w:val="FFFFFF" w:themeColor="background1"/>
                              <w:sz w:val="56"/>
                              <w:szCs w:val="56"/>
                            </w:rPr>
                            <w:t>Region C</w:t>
                          </w:r>
                        </w:p>
                      </w:sdtContent>
                    </w:sdt>
                  </w:txbxContent>
                </v:textbox>
                <w10:wrap anchorx="page" anchory="page"/>
              </v:rect>
            </w:pict>
          </w:r>
        </w:p>
        <w:p w:rsidR="00275BEE" w:rsidRPr="00DC0B82" w:rsidRDefault="002A7A9A">
          <w:pPr>
            <w:rPr>
              <w:rFonts w:asciiTheme="majorHAnsi" w:eastAsiaTheme="majorEastAsia" w:hAnsiTheme="majorHAnsi" w:cstheme="majorBidi"/>
              <w:b/>
              <w:bCs/>
              <w:color w:val="1F3864" w:themeColor="accent1" w:themeShade="80"/>
              <w:spacing w:val="-10"/>
              <w:kern w:val="28"/>
              <w:sz w:val="56"/>
              <w:szCs w:val="56"/>
            </w:rPr>
          </w:pPr>
          <w:r>
            <w:rPr>
              <w:noProof/>
            </w:rPr>
            <w:drawing>
              <wp:anchor distT="0" distB="0" distL="114300" distR="114300" simplePos="0" relativeHeight="251662336" behindDoc="0" locked="0" layoutInCell="1" allowOverlap="1">
                <wp:simplePos x="0" y="0"/>
                <wp:positionH relativeFrom="column">
                  <wp:posOffset>568016</wp:posOffset>
                </wp:positionH>
                <wp:positionV relativeFrom="paragraph">
                  <wp:posOffset>2228850</wp:posOffset>
                </wp:positionV>
                <wp:extent cx="5899459" cy="277177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06637" cy="2775148"/>
                        </a:xfrm>
                        <a:prstGeom prst="rect">
                          <a:avLst/>
                        </a:prstGeom>
                      </pic:spPr>
                    </pic:pic>
                  </a:graphicData>
                </a:graphic>
              </wp:anchor>
            </w:drawing>
          </w:r>
          <w:r w:rsidR="00275BEE" w:rsidRPr="00DC0B82">
            <w:rPr>
              <w:color w:val="1F3864" w:themeColor="accent1" w:themeShade="80"/>
            </w:rPr>
            <w:br w:type="page"/>
          </w:r>
        </w:p>
      </w:sdtContent>
    </w:sdt>
    <w:p w:rsidR="002F6791" w:rsidRPr="00DC0B82" w:rsidRDefault="008B1943" w:rsidP="003359FF">
      <w:pPr>
        <w:pStyle w:val="Title"/>
        <w:rPr>
          <w:color w:val="1F3864" w:themeColor="accent1" w:themeShade="80"/>
        </w:rPr>
      </w:pPr>
      <w:r>
        <w:rPr>
          <w:color w:val="1F3864" w:themeColor="accent1" w:themeShade="80"/>
        </w:rPr>
        <w:lastRenderedPageBreak/>
        <w:t>Region C</w:t>
      </w:r>
    </w:p>
    <w:p w:rsidR="002F6791" w:rsidRPr="00DC0B82" w:rsidRDefault="002F6791" w:rsidP="00831740">
      <w:pPr>
        <w:pStyle w:val="SectionHeader"/>
        <w:spacing w:before="240"/>
        <w:rPr>
          <w:color w:val="1F3864" w:themeColor="accent1" w:themeShade="80"/>
        </w:rPr>
      </w:pPr>
      <w:r w:rsidRPr="00DC0B82">
        <w:rPr>
          <w:color w:val="1F3864" w:themeColor="accent1" w:themeShade="80"/>
        </w:rPr>
        <w:t>Introduction</w:t>
      </w:r>
    </w:p>
    <w:p w:rsidR="002F6791" w:rsidRPr="00DC0B82" w:rsidRDefault="00016099">
      <w:pPr>
        <w:rPr>
          <w:color w:val="1F3864" w:themeColor="accent1" w:themeShade="80"/>
        </w:rPr>
      </w:pPr>
      <w:r w:rsidRPr="00016099">
        <w:rPr>
          <w:color w:val="1F3864" w:themeColor="accent1" w:themeShade="80"/>
        </w:rPr>
        <w:t>Career Technical Education (CTE) provides students of all ages with the academic and technical skills necessary to succeed in future careers and to become lifelong learners. In total, about 12.5 million high school and college students are enrolled in CTE across the nation. Funded by the Carl D. Perkins Career and Technical Education Act (Perkins), CTE prepares these learners for the world of work by introducing them to workplace competencies, and makes academic content accessible to students by providing hands-on experiences in various industry sectors</w:t>
      </w:r>
      <w:r w:rsidR="00B265BD">
        <w:rPr>
          <w:color w:val="1F3864" w:themeColor="accent1" w:themeShade="80"/>
        </w:rPr>
        <w:t>.</w:t>
      </w:r>
      <w:r w:rsidR="003B1A1C">
        <w:rPr>
          <w:rStyle w:val="FootnoteReference"/>
          <w:color w:val="1F3864" w:themeColor="accent1" w:themeShade="80"/>
        </w:rPr>
        <w:footnoteReference w:id="1"/>
      </w:r>
    </w:p>
    <w:p w:rsidR="00332AA1" w:rsidRPr="00DC0B82" w:rsidRDefault="00D31D77" w:rsidP="00332AA1">
      <w:pPr>
        <w:rPr>
          <w:color w:val="1F3864" w:themeColor="accent1" w:themeShade="80"/>
        </w:rPr>
      </w:pPr>
      <w:r>
        <w:rPr>
          <w:color w:val="1F3864" w:themeColor="accent1" w:themeShade="80"/>
        </w:rPr>
        <w:t xml:space="preserve">More than </w:t>
      </w:r>
      <w:r w:rsidR="00512F88">
        <w:rPr>
          <w:color w:val="1F3864" w:themeColor="accent1" w:themeShade="80"/>
        </w:rPr>
        <w:t>62,000 New Mexico students are enrolled in CTE programs, and more than 17,000 are “concentrators,” who take two or more CTE courses</w:t>
      </w:r>
      <w:r w:rsidR="00640867">
        <w:rPr>
          <w:color w:val="1F3864" w:themeColor="accent1" w:themeShade="80"/>
        </w:rPr>
        <w:t xml:space="preserve">. </w:t>
      </w:r>
      <w:r w:rsidR="00D32BEC">
        <w:rPr>
          <w:color w:val="1F3864" w:themeColor="accent1" w:themeShade="80"/>
        </w:rPr>
        <w:t xml:space="preserve">CTE Concentrators graduate at a rate more than 23 percentage points higher than the </w:t>
      </w:r>
      <w:r w:rsidR="005E41D9">
        <w:rPr>
          <w:color w:val="1F3864" w:themeColor="accent1" w:themeShade="80"/>
        </w:rPr>
        <w:t>general student body.</w:t>
      </w:r>
      <w:r w:rsidR="004959A5">
        <w:rPr>
          <w:color w:val="1F3864" w:themeColor="accent1" w:themeShade="80"/>
        </w:rPr>
        <w:t xml:space="preserve"> </w:t>
      </w:r>
      <w:r w:rsidR="00640867">
        <w:rPr>
          <w:color w:val="1F3864" w:themeColor="accent1" w:themeShade="80"/>
        </w:rPr>
        <w:t xml:space="preserve">More than half of the state’s </w:t>
      </w:r>
      <w:r w:rsidR="009E644D">
        <w:rPr>
          <w:color w:val="1F3864" w:themeColor="accent1" w:themeShade="80"/>
        </w:rPr>
        <w:t>community college students are enrolled in CTE programs</w:t>
      </w:r>
      <w:r w:rsidR="00205B44">
        <w:rPr>
          <w:color w:val="1F3864" w:themeColor="accent1" w:themeShade="80"/>
        </w:rPr>
        <w:t xml:space="preserve">, </w:t>
      </w:r>
      <w:r w:rsidR="00E16A44">
        <w:rPr>
          <w:color w:val="1F3864" w:themeColor="accent1" w:themeShade="80"/>
        </w:rPr>
        <w:t>with</w:t>
      </w:r>
      <w:r w:rsidR="00205B44">
        <w:rPr>
          <w:color w:val="1F3864" w:themeColor="accent1" w:themeShade="80"/>
        </w:rPr>
        <w:t xml:space="preserve"> more than 33,000 concentrating in CTE </w:t>
      </w:r>
      <w:r w:rsidR="00A54C78">
        <w:rPr>
          <w:color w:val="1F3864" w:themeColor="accent1" w:themeShade="80"/>
        </w:rPr>
        <w:t>fields.</w:t>
      </w:r>
    </w:p>
    <w:p w:rsidR="00B82842" w:rsidRDefault="004959A5">
      <w:pPr>
        <w:rPr>
          <w:color w:val="1F3864" w:themeColor="accent1" w:themeShade="80"/>
        </w:rPr>
      </w:pPr>
      <w:r>
        <w:rPr>
          <w:color w:val="1F3864" w:themeColor="accent1" w:themeShade="80"/>
        </w:rPr>
        <w:t xml:space="preserve">Federal legislation requires </w:t>
      </w:r>
      <w:r w:rsidR="00C519FF">
        <w:rPr>
          <w:color w:val="1F3864" w:themeColor="accent1" w:themeShade="80"/>
        </w:rPr>
        <w:t xml:space="preserve">a Comprehensive Local Needs Assessment for </w:t>
      </w:r>
      <w:r w:rsidR="00CF7672">
        <w:rPr>
          <w:color w:val="1F3864" w:themeColor="accent1" w:themeShade="80"/>
        </w:rPr>
        <w:t>proposed</w:t>
      </w:r>
      <w:r w:rsidR="00C519FF">
        <w:rPr>
          <w:color w:val="1F3864" w:themeColor="accent1" w:themeShade="80"/>
        </w:rPr>
        <w:t xml:space="preserve"> </w:t>
      </w:r>
      <w:r w:rsidR="00CF7672">
        <w:rPr>
          <w:color w:val="1F3864" w:themeColor="accent1" w:themeShade="80"/>
        </w:rPr>
        <w:t xml:space="preserve">CTE programs, and the New Mexico Public Education Department commissioned this </w:t>
      </w:r>
      <w:r w:rsidR="00DD5854">
        <w:rPr>
          <w:color w:val="1F3864" w:themeColor="accent1" w:themeShade="80"/>
        </w:rPr>
        <w:t xml:space="preserve">initiative to </w:t>
      </w:r>
      <w:r w:rsidR="008363E8">
        <w:rPr>
          <w:color w:val="1F3864" w:themeColor="accent1" w:themeShade="80"/>
        </w:rPr>
        <w:t>provide parameters and guidance to</w:t>
      </w:r>
      <w:r w:rsidR="00F9297C">
        <w:rPr>
          <w:color w:val="1F3864" w:themeColor="accent1" w:themeShade="80"/>
        </w:rPr>
        <w:t xml:space="preserve"> </w:t>
      </w:r>
      <w:r w:rsidR="008363E8">
        <w:rPr>
          <w:color w:val="1F3864" w:themeColor="accent1" w:themeShade="80"/>
        </w:rPr>
        <w:t xml:space="preserve">CTE </w:t>
      </w:r>
      <w:r w:rsidR="00C64CDF">
        <w:rPr>
          <w:color w:val="1F3864" w:themeColor="accent1" w:themeShade="80"/>
        </w:rPr>
        <w:t xml:space="preserve">program </w:t>
      </w:r>
      <w:r w:rsidR="008363E8">
        <w:rPr>
          <w:color w:val="1F3864" w:themeColor="accent1" w:themeShade="80"/>
        </w:rPr>
        <w:t>applicants</w:t>
      </w:r>
      <w:r w:rsidR="00CB3512">
        <w:rPr>
          <w:color w:val="1F3864" w:themeColor="accent1" w:themeShade="80"/>
        </w:rPr>
        <w:t xml:space="preserve">. </w:t>
      </w:r>
      <w:r w:rsidR="00B82842" w:rsidRPr="00DC0B82">
        <w:rPr>
          <w:color w:val="1F3864" w:themeColor="accent1" w:themeShade="80"/>
        </w:rPr>
        <w:t xml:space="preserve">Our intention is to </w:t>
      </w:r>
      <w:r w:rsidR="00CB3512">
        <w:rPr>
          <w:color w:val="1F3864" w:themeColor="accent1" w:themeShade="80"/>
        </w:rPr>
        <w:t>provide intelligence on regional labor markets and economic trends</w:t>
      </w:r>
      <w:r w:rsidR="00B92757">
        <w:rPr>
          <w:color w:val="1F3864" w:themeColor="accent1" w:themeShade="80"/>
        </w:rPr>
        <w:t xml:space="preserve"> to inform CTE strategies that make high-quality career opportunities </w:t>
      </w:r>
      <w:r w:rsidR="002C644E">
        <w:rPr>
          <w:color w:val="1F3864" w:themeColor="accent1" w:themeShade="80"/>
        </w:rPr>
        <w:t>more available to the students we serve.</w:t>
      </w:r>
    </w:p>
    <w:p w:rsidR="009C3C97" w:rsidRPr="00DC0B82" w:rsidRDefault="009C3C97" w:rsidP="003359FF">
      <w:pPr>
        <w:pStyle w:val="SectionHeader"/>
        <w:rPr>
          <w:color w:val="1F3864" w:themeColor="accent1" w:themeShade="80"/>
        </w:rPr>
      </w:pPr>
      <w:r w:rsidRPr="00DC0B82">
        <w:rPr>
          <w:color w:val="1F3864" w:themeColor="accent1" w:themeShade="80"/>
        </w:rPr>
        <w:t>The Region</w:t>
      </w:r>
    </w:p>
    <w:p w:rsidR="009C3C97" w:rsidRPr="00606CD3" w:rsidRDefault="008B1943">
      <w:pPr>
        <w:rPr>
          <w:color w:val="1F3864" w:themeColor="accent1" w:themeShade="80"/>
        </w:rPr>
      </w:pPr>
      <w:r w:rsidRPr="00606CD3">
        <w:rPr>
          <w:color w:val="1F3864" w:themeColor="accent1" w:themeShade="80"/>
        </w:rPr>
        <w:t>Region C</w:t>
      </w:r>
      <w:r w:rsidR="009C3C97" w:rsidRPr="00606CD3">
        <w:rPr>
          <w:color w:val="1F3864" w:themeColor="accent1" w:themeShade="80"/>
        </w:rPr>
        <w:t xml:space="preserve"> comprises a number of school districts and charter schools:</w:t>
      </w:r>
    </w:p>
    <w:p w:rsidR="00FC7C0C" w:rsidRPr="00606CD3" w:rsidRDefault="00FC7C0C" w:rsidP="009C3C97">
      <w:pPr>
        <w:pStyle w:val="ListParagraph"/>
        <w:numPr>
          <w:ilvl w:val="0"/>
          <w:numId w:val="1"/>
        </w:numPr>
        <w:rPr>
          <w:color w:val="1F3864" w:themeColor="accent1" w:themeShade="80"/>
        </w:rPr>
        <w:sectPr w:rsidR="00FC7C0C" w:rsidRPr="00606CD3" w:rsidSect="00AC33F6">
          <w:footerReference w:type="default" r:id="rId11"/>
          <w:footerReference w:type="first" r:id="rId12"/>
          <w:pgSz w:w="12240" w:h="15840"/>
          <w:pgMar w:top="1440" w:right="1440" w:bottom="1350" w:left="1440" w:header="720" w:footer="540" w:gutter="0"/>
          <w:pgNumType w:start="0"/>
          <w:cols w:space="720"/>
          <w:titlePg/>
          <w:docGrid w:linePitch="360"/>
        </w:sectPr>
      </w:pPr>
    </w:p>
    <w:p w:rsidR="009C3C97" w:rsidRPr="00606CD3" w:rsidRDefault="00287841" w:rsidP="00944DC7">
      <w:pPr>
        <w:pStyle w:val="ListParagraph"/>
        <w:numPr>
          <w:ilvl w:val="0"/>
          <w:numId w:val="1"/>
        </w:numPr>
        <w:ind w:left="810"/>
        <w:rPr>
          <w:color w:val="1F3864" w:themeColor="accent1" w:themeShade="80"/>
        </w:rPr>
      </w:pPr>
      <w:r w:rsidRPr="00606CD3">
        <w:rPr>
          <w:color w:val="1F3864" w:themeColor="accent1" w:themeShade="80"/>
        </w:rPr>
        <w:t>Cimarron Public</w:t>
      </w:r>
    </w:p>
    <w:p w:rsidR="00287841" w:rsidRPr="00606CD3" w:rsidRDefault="00287841" w:rsidP="00944DC7">
      <w:pPr>
        <w:pStyle w:val="ListParagraph"/>
        <w:numPr>
          <w:ilvl w:val="0"/>
          <w:numId w:val="1"/>
        </w:numPr>
        <w:ind w:left="810"/>
        <w:rPr>
          <w:color w:val="1F3864" w:themeColor="accent1" w:themeShade="80"/>
        </w:rPr>
      </w:pPr>
      <w:r w:rsidRPr="00606CD3">
        <w:rPr>
          <w:color w:val="1F3864" w:themeColor="accent1" w:themeShade="80"/>
        </w:rPr>
        <w:t>Clayton Municipal</w:t>
      </w:r>
    </w:p>
    <w:p w:rsidR="00287841" w:rsidRPr="00606CD3" w:rsidRDefault="008D5395" w:rsidP="00944DC7">
      <w:pPr>
        <w:pStyle w:val="ListParagraph"/>
        <w:numPr>
          <w:ilvl w:val="0"/>
          <w:numId w:val="1"/>
        </w:numPr>
        <w:ind w:left="810"/>
        <w:rPr>
          <w:color w:val="1F3864" w:themeColor="accent1" w:themeShade="80"/>
        </w:rPr>
      </w:pPr>
      <w:r w:rsidRPr="00606CD3">
        <w:rPr>
          <w:color w:val="1F3864" w:themeColor="accent1" w:themeShade="80"/>
        </w:rPr>
        <w:t>Des Moines Municipal</w:t>
      </w:r>
    </w:p>
    <w:p w:rsidR="008D5395" w:rsidRPr="00606CD3" w:rsidRDefault="008D5395" w:rsidP="00944DC7">
      <w:pPr>
        <w:pStyle w:val="ListParagraph"/>
        <w:numPr>
          <w:ilvl w:val="0"/>
          <w:numId w:val="1"/>
        </w:numPr>
        <w:ind w:left="810"/>
        <w:rPr>
          <w:color w:val="1F3864" w:themeColor="accent1" w:themeShade="80"/>
        </w:rPr>
      </w:pPr>
      <w:r w:rsidRPr="00606CD3">
        <w:rPr>
          <w:color w:val="1F3864" w:themeColor="accent1" w:themeShade="80"/>
        </w:rPr>
        <w:t>House Municipal</w:t>
      </w:r>
    </w:p>
    <w:p w:rsidR="008D5395" w:rsidRPr="00606CD3" w:rsidRDefault="008D5395" w:rsidP="00944DC7">
      <w:pPr>
        <w:pStyle w:val="ListParagraph"/>
        <w:numPr>
          <w:ilvl w:val="0"/>
          <w:numId w:val="1"/>
        </w:numPr>
        <w:ind w:left="810"/>
        <w:rPr>
          <w:color w:val="1F3864" w:themeColor="accent1" w:themeShade="80"/>
        </w:rPr>
      </w:pPr>
      <w:r w:rsidRPr="00606CD3">
        <w:rPr>
          <w:color w:val="1F3864" w:themeColor="accent1" w:themeShade="80"/>
        </w:rPr>
        <w:t>Las Vegas City</w:t>
      </w:r>
    </w:p>
    <w:p w:rsidR="008D5395" w:rsidRPr="00606CD3" w:rsidRDefault="008D5395" w:rsidP="00944DC7">
      <w:pPr>
        <w:pStyle w:val="ListParagraph"/>
        <w:numPr>
          <w:ilvl w:val="0"/>
          <w:numId w:val="1"/>
        </w:numPr>
        <w:ind w:left="810"/>
        <w:rPr>
          <w:color w:val="1F3864" w:themeColor="accent1" w:themeShade="80"/>
        </w:rPr>
      </w:pPr>
      <w:r w:rsidRPr="00606CD3">
        <w:rPr>
          <w:color w:val="1F3864" w:themeColor="accent1" w:themeShade="80"/>
        </w:rPr>
        <w:t>Logan Municipal</w:t>
      </w:r>
    </w:p>
    <w:p w:rsidR="008D5395" w:rsidRPr="00606CD3" w:rsidRDefault="000D0237" w:rsidP="00944DC7">
      <w:pPr>
        <w:pStyle w:val="ListParagraph"/>
        <w:numPr>
          <w:ilvl w:val="0"/>
          <w:numId w:val="1"/>
        </w:numPr>
        <w:ind w:left="810"/>
        <w:rPr>
          <w:color w:val="1F3864" w:themeColor="accent1" w:themeShade="80"/>
        </w:rPr>
      </w:pPr>
      <w:r w:rsidRPr="00606CD3">
        <w:rPr>
          <w:color w:val="1F3864" w:themeColor="accent1" w:themeShade="80"/>
        </w:rPr>
        <w:t>Maxwell Municipal</w:t>
      </w:r>
    </w:p>
    <w:p w:rsidR="000D0237" w:rsidRPr="00606CD3" w:rsidRDefault="000D0237" w:rsidP="00D55992">
      <w:pPr>
        <w:pStyle w:val="ListParagraph"/>
        <w:numPr>
          <w:ilvl w:val="0"/>
          <w:numId w:val="1"/>
        </w:numPr>
        <w:ind w:left="630"/>
        <w:rPr>
          <w:color w:val="1F3864" w:themeColor="accent1" w:themeShade="80"/>
        </w:rPr>
      </w:pPr>
      <w:r w:rsidRPr="00606CD3">
        <w:rPr>
          <w:color w:val="1F3864" w:themeColor="accent1" w:themeShade="80"/>
        </w:rPr>
        <w:t>Mora Independent</w:t>
      </w:r>
    </w:p>
    <w:p w:rsidR="000D0237" w:rsidRPr="00606CD3" w:rsidRDefault="000D0237" w:rsidP="00D55992">
      <w:pPr>
        <w:pStyle w:val="ListParagraph"/>
        <w:numPr>
          <w:ilvl w:val="0"/>
          <w:numId w:val="1"/>
        </w:numPr>
        <w:ind w:left="630"/>
        <w:rPr>
          <w:color w:val="1F3864" w:themeColor="accent1" w:themeShade="80"/>
        </w:rPr>
      </w:pPr>
      <w:r w:rsidRPr="00606CD3">
        <w:rPr>
          <w:color w:val="1F3864" w:themeColor="accent1" w:themeShade="80"/>
        </w:rPr>
        <w:t>Mosquero Municipal</w:t>
      </w:r>
    </w:p>
    <w:p w:rsidR="000D0237" w:rsidRPr="00606CD3" w:rsidRDefault="00C079BF" w:rsidP="00D55992">
      <w:pPr>
        <w:pStyle w:val="ListParagraph"/>
        <w:numPr>
          <w:ilvl w:val="0"/>
          <w:numId w:val="1"/>
        </w:numPr>
        <w:ind w:left="630"/>
        <w:rPr>
          <w:color w:val="1F3864" w:themeColor="accent1" w:themeShade="80"/>
        </w:rPr>
      </w:pPr>
      <w:r w:rsidRPr="00606CD3">
        <w:rPr>
          <w:color w:val="1F3864" w:themeColor="accent1" w:themeShade="80"/>
        </w:rPr>
        <w:t>Pecos Independent</w:t>
      </w:r>
    </w:p>
    <w:p w:rsidR="00C079BF" w:rsidRPr="00606CD3" w:rsidRDefault="00C079BF" w:rsidP="00D55992">
      <w:pPr>
        <w:pStyle w:val="ListParagraph"/>
        <w:numPr>
          <w:ilvl w:val="0"/>
          <w:numId w:val="1"/>
        </w:numPr>
        <w:ind w:left="630"/>
        <w:rPr>
          <w:color w:val="1F3864" w:themeColor="accent1" w:themeShade="80"/>
        </w:rPr>
      </w:pPr>
      <w:r w:rsidRPr="00606CD3">
        <w:rPr>
          <w:color w:val="1F3864" w:themeColor="accent1" w:themeShade="80"/>
        </w:rPr>
        <w:t>Raton</w:t>
      </w:r>
    </w:p>
    <w:p w:rsidR="00C079BF" w:rsidRPr="00606CD3" w:rsidRDefault="00C079BF" w:rsidP="00D55992">
      <w:pPr>
        <w:pStyle w:val="ListParagraph"/>
        <w:numPr>
          <w:ilvl w:val="0"/>
          <w:numId w:val="1"/>
        </w:numPr>
        <w:ind w:left="630"/>
        <w:rPr>
          <w:color w:val="1F3864" w:themeColor="accent1" w:themeShade="80"/>
        </w:rPr>
      </w:pPr>
      <w:r w:rsidRPr="00606CD3">
        <w:rPr>
          <w:color w:val="1F3864" w:themeColor="accent1" w:themeShade="80"/>
        </w:rPr>
        <w:t>Roy Municipal</w:t>
      </w:r>
    </w:p>
    <w:p w:rsidR="00FC7C0C" w:rsidRDefault="007B5973" w:rsidP="00D55992">
      <w:pPr>
        <w:pStyle w:val="ListParagraph"/>
        <w:numPr>
          <w:ilvl w:val="0"/>
          <w:numId w:val="1"/>
        </w:numPr>
        <w:ind w:left="630"/>
        <w:rPr>
          <w:color w:val="1F3864" w:themeColor="accent1" w:themeShade="80"/>
        </w:rPr>
      </w:pPr>
      <w:r w:rsidRPr="00606CD3">
        <w:rPr>
          <w:color w:val="1F3864" w:themeColor="accent1" w:themeShade="80"/>
        </w:rPr>
        <w:t>San Jon Municipal</w:t>
      </w:r>
    </w:p>
    <w:p w:rsidR="00A30A64" w:rsidRDefault="00BC655A" w:rsidP="00D55992">
      <w:pPr>
        <w:pStyle w:val="ListParagraph"/>
        <w:numPr>
          <w:ilvl w:val="0"/>
          <w:numId w:val="1"/>
        </w:numPr>
        <w:ind w:left="630"/>
        <w:rPr>
          <w:color w:val="1F3864" w:themeColor="accent1" w:themeShade="80"/>
        </w:rPr>
      </w:pPr>
      <w:r>
        <w:rPr>
          <w:color w:val="1F3864" w:themeColor="accent1" w:themeShade="80"/>
        </w:rPr>
        <w:t>Santa Rosa</w:t>
      </w:r>
    </w:p>
    <w:p w:rsidR="00BC655A" w:rsidRDefault="00BC655A" w:rsidP="00630231">
      <w:pPr>
        <w:pStyle w:val="ListParagraph"/>
        <w:numPr>
          <w:ilvl w:val="0"/>
          <w:numId w:val="1"/>
        </w:numPr>
        <w:ind w:left="360"/>
        <w:rPr>
          <w:color w:val="1F3864" w:themeColor="accent1" w:themeShade="80"/>
        </w:rPr>
      </w:pPr>
      <w:r>
        <w:rPr>
          <w:color w:val="1F3864" w:themeColor="accent1" w:themeShade="80"/>
        </w:rPr>
        <w:t>Springer</w:t>
      </w:r>
    </w:p>
    <w:p w:rsidR="00BC655A" w:rsidRDefault="00BC655A" w:rsidP="00630231">
      <w:pPr>
        <w:pStyle w:val="ListParagraph"/>
        <w:numPr>
          <w:ilvl w:val="0"/>
          <w:numId w:val="1"/>
        </w:numPr>
        <w:ind w:left="360"/>
        <w:rPr>
          <w:color w:val="1F3864" w:themeColor="accent1" w:themeShade="80"/>
        </w:rPr>
      </w:pPr>
      <w:r>
        <w:rPr>
          <w:color w:val="1F3864" w:themeColor="accent1" w:themeShade="80"/>
        </w:rPr>
        <w:t>Tuc</w:t>
      </w:r>
      <w:r w:rsidR="00771625">
        <w:rPr>
          <w:color w:val="1F3864" w:themeColor="accent1" w:themeShade="80"/>
        </w:rPr>
        <w:t>umcari</w:t>
      </w:r>
    </w:p>
    <w:p w:rsidR="00831740" w:rsidRDefault="00831740" w:rsidP="00630231">
      <w:pPr>
        <w:pStyle w:val="ListParagraph"/>
        <w:numPr>
          <w:ilvl w:val="0"/>
          <w:numId w:val="1"/>
        </w:numPr>
        <w:ind w:left="360"/>
        <w:rPr>
          <w:color w:val="1F3864" w:themeColor="accent1" w:themeShade="80"/>
        </w:rPr>
      </w:pPr>
      <w:r>
        <w:rPr>
          <w:color w:val="1F3864" w:themeColor="accent1" w:themeShade="80"/>
        </w:rPr>
        <w:t>Vaughn</w:t>
      </w:r>
    </w:p>
    <w:p w:rsidR="00831740" w:rsidRDefault="00831740" w:rsidP="00630231">
      <w:pPr>
        <w:pStyle w:val="ListParagraph"/>
        <w:numPr>
          <w:ilvl w:val="0"/>
          <w:numId w:val="1"/>
        </w:numPr>
        <w:ind w:left="360"/>
        <w:rPr>
          <w:color w:val="1F3864" w:themeColor="accent1" w:themeShade="80"/>
        </w:rPr>
      </w:pPr>
      <w:r>
        <w:rPr>
          <w:color w:val="1F3864" w:themeColor="accent1" w:themeShade="80"/>
        </w:rPr>
        <w:t>Wagon Mound</w:t>
      </w:r>
    </w:p>
    <w:p w:rsidR="00831740" w:rsidRPr="00A30A64" w:rsidRDefault="00831740" w:rsidP="00630231">
      <w:pPr>
        <w:pStyle w:val="ListParagraph"/>
        <w:numPr>
          <w:ilvl w:val="0"/>
          <w:numId w:val="1"/>
        </w:numPr>
        <w:ind w:left="360"/>
        <w:rPr>
          <w:color w:val="1F3864" w:themeColor="accent1" w:themeShade="80"/>
        </w:rPr>
        <w:sectPr w:rsidR="00831740" w:rsidRPr="00A30A64" w:rsidSect="00D55992">
          <w:type w:val="continuous"/>
          <w:pgSz w:w="12240" w:h="15840"/>
          <w:pgMar w:top="1440" w:right="1440" w:bottom="1440" w:left="1440" w:header="720" w:footer="720" w:gutter="0"/>
          <w:pgNumType w:start="0"/>
          <w:cols w:num="3" w:space="225"/>
          <w:titlePg/>
          <w:docGrid w:linePitch="360"/>
        </w:sectPr>
      </w:pPr>
      <w:r>
        <w:rPr>
          <w:color w:val="1F3864" w:themeColor="accent1" w:themeShade="80"/>
        </w:rPr>
        <w:t>West Las Vegas</w:t>
      </w:r>
    </w:p>
    <w:p w:rsidR="00630231" w:rsidRPr="00DC0B82" w:rsidRDefault="00A73E7C" w:rsidP="00B478CD">
      <w:pPr>
        <w:spacing w:before="240"/>
        <w:rPr>
          <w:color w:val="1F3864" w:themeColor="accent1" w:themeShade="80"/>
        </w:rPr>
      </w:pPr>
      <w:r>
        <w:rPr>
          <w:color w:val="1F3864" w:themeColor="accent1" w:themeShade="80"/>
        </w:rPr>
        <w:t>Regional Education Cooperatives (REC)</w:t>
      </w:r>
      <w:r w:rsidR="00796D34">
        <w:rPr>
          <w:color w:val="1F3864" w:themeColor="accent1" w:themeShade="80"/>
        </w:rPr>
        <w:t xml:space="preserve"> </w:t>
      </w:r>
      <w:r w:rsidR="00796D34" w:rsidRPr="00796D34">
        <w:rPr>
          <w:color w:val="1F3864" w:themeColor="accent1" w:themeShade="80"/>
        </w:rPr>
        <w:t xml:space="preserve">exist to provide educational services to students, staff, and families of the member districts and communities. </w:t>
      </w:r>
      <w:r w:rsidR="00E95AD7">
        <w:rPr>
          <w:color w:val="1F3864" w:themeColor="accent1" w:themeShade="80"/>
        </w:rPr>
        <w:t>REC’s provide a</w:t>
      </w:r>
      <w:r w:rsidR="00796D34" w:rsidRPr="00796D34">
        <w:rPr>
          <w:color w:val="1F3864" w:themeColor="accent1" w:themeShade="80"/>
        </w:rPr>
        <w:t>ncillary support and technical assistance in implementing federal and state statutes and regulations</w:t>
      </w:r>
      <w:r w:rsidR="00E812B3">
        <w:rPr>
          <w:color w:val="1F3864" w:themeColor="accent1" w:themeShade="80"/>
        </w:rPr>
        <w:t>;</w:t>
      </w:r>
      <w:r w:rsidR="00675DDC">
        <w:rPr>
          <w:color w:val="1F3864" w:themeColor="accent1" w:themeShade="80"/>
        </w:rPr>
        <w:t xml:space="preserve"> p</w:t>
      </w:r>
      <w:r w:rsidR="00796D34" w:rsidRPr="00796D34">
        <w:rPr>
          <w:color w:val="1F3864" w:themeColor="accent1" w:themeShade="80"/>
        </w:rPr>
        <w:t>rofessional development</w:t>
      </w:r>
      <w:r w:rsidR="00E812B3">
        <w:rPr>
          <w:color w:val="1F3864" w:themeColor="accent1" w:themeShade="80"/>
        </w:rPr>
        <w:t>;</w:t>
      </w:r>
      <w:r w:rsidR="001B3BD3">
        <w:rPr>
          <w:color w:val="1F3864" w:themeColor="accent1" w:themeShade="80"/>
        </w:rPr>
        <w:t xml:space="preserve"> and s</w:t>
      </w:r>
      <w:r w:rsidR="00630231" w:rsidRPr="00796D34">
        <w:rPr>
          <w:color w:val="1F3864" w:themeColor="accent1" w:themeShade="80"/>
        </w:rPr>
        <w:t>upport for members in meeting the Public Education Department's requirements</w:t>
      </w:r>
      <w:r w:rsidR="0068796B">
        <w:rPr>
          <w:color w:val="1F3864" w:themeColor="accent1" w:themeShade="80"/>
        </w:rPr>
        <w:t>.</w:t>
      </w:r>
      <w:r w:rsidR="00630231" w:rsidRPr="00DC0B82">
        <w:rPr>
          <w:color w:val="1F3864" w:themeColor="accent1" w:themeShade="80"/>
        </w:rPr>
        <w:t xml:space="preserve"> The region is served by Regional Education </w:t>
      </w:r>
      <w:r w:rsidR="00CB2A63">
        <w:rPr>
          <w:color w:val="1F3864" w:themeColor="accent1" w:themeShade="80"/>
        </w:rPr>
        <w:t>Cooperative</w:t>
      </w:r>
      <w:r w:rsidR="00831740">
        <w:rPr>
          <w:color w:val="1F3864" w:themeColor="accent1" w:themeShade="80"/>
        </w:rPr>
        <w:t>s</w:t>
      </w:r>
      <w:r w:rsidR="00630231" w:rsidRPr="00DC0B82">
        <w:rPr>
          <w:color w:val="1F3864" w:themeColor="accent1" w:themeShade="80"/>
        </w:rPr>
        <w:t xml:space="preserve"> #</w:t>
      </w:r>
      <w:r w:rsidR="00831740">
        <w:rPr>
          <w:color w:val="1F3864" w:themeColor="accent1" w:themeShade="80"/>
        </w:rPr>
        <w:t>3 and #4</w:t>
      </w:r>
      <w:r w:rsidR="00630231" w:rsidRPr="00DC0B82">
        <w:rPr>
          <w:color w:val="1F3864" w:themeColor="accent1" w:themeShade="80"/>
        </w:rPr>
        <w:t>.</w:t>
      </w:r>
    </w:p>
    <w:p w:rsidR="009C3C97" w:rsidRPr="00DC0B82" w:rsidRDefault="009165E2">
      <w:pPr>
        <w:rPr>
          <w:color w:val="1F3864" w:themeColor="accent1" w:themeShade="80"/>
        </w:rPr>
      </w:pPr>
      <w:r w:rsidRPr="009F5306">
        <w:rPr>
          <w:color w:val="1F3864" w:themeColor="accent1" w:themeShade="80"/>
        </w:rPr>
        <w:t>Three</w:t>
      </w:r>
      <w:r w:rsidR="00796D34" w:rsidRPr="009F5306">
        <w:rPr>
          <w:color w:val="1F3864" w:themeColor="accent1" w:themeShade="80"/>
        </w:rPr>
        <w:t xml:space="preserve"> postsecondary institutions serve the area: </w:t>
      </w:r>
      <w:r w:rsidR="009F5306" w:rsidRPr="009F5306">
        <w:rPr>
          <w:color w:val="1F3864" w:themeColor="accent1" w:themeShade="80"/>
        </w:rPr>
        <w:t>New Mexico Highlands University, Mesalands</w:t>
      </w:r>
      <w:r w:rsidR="009F5306">
        <w:rPr>
          <w:color w:val="1F3864" w:themeColor="accent1" w:themeShade="80"/>
        </w:rPr>
        <w:t xml:space="preserve"> Community College and Luna Community College. </w:t>
      </w:r>
      <w:r w:rsidR="009C3C97" w:rsidRPr="00DC0B82">
        <w:rPr>
          <w:color w:val="1F3864" w:themeColor="accent1" w:themeShade="80"/>
        </w:rPr>
        <w:t xml:space="preserve">The districts lie primarily in </w:t>
      </w:r>
      <w:r w:rsidR="0064173F">
        <w:rPr>
          <w:color w:val="1F3864" w:themeColor="accent1" w:themeShade="80"/>
        </w:rPr>
        <w:t>Colfax, Union, Quay, Mora, Harding, San Miguel and Guadalup</w:t>
      </w:r>
      <w:r w:rsidR="004C2C4B">
        <w:rPr>
          <w:color w:val="1F3864" w:themeColor="accent1" w:themeShade="80"/>
        </w:rPr>
        <w:t>e</w:t>
      </w:r>
      <w:r w:rsidR="009C3C97" w:rsidRPr="00DC0B82">
        <w:rPr>
          <w:color w:val="1F3864" w:themeColor="accent1" w:themeShade="80"/>
        </w:rPr>
        <w:t xml:space="preserve"> Counties, </w:t>
      </w:r>
      <w:r w:rsidR="00EA7C1B">
        <w:rPr>
          <w:color w:val="1F3864" w:themeColor="accent1" w:themeShade="80"/>
        </w:rPr>
        <w:t>all of which</w:t>
      </w:r>
      <w:r w:rsidR="009C3C97" w:rsidRPr="00DC0B82">
        <w:rPr>
          <w:color w:val="1F3864" w:themeColor="accent1" w:themeShade="80"/>
        </w:rPr>
        <w:t xml:space="preserve"> are within </w:t>
      </w:r>
      <w:r w:rsidR="00D57698">
        <w:rPr>
          <w:color w:val="1F3864" w:themeColor="accent1" w:themeShade="80"/>
        </w:rPr>
        <w:t xml:space="preserve">either </w:t>
      </w:r>
      <w:r w:rsidR="009C3C97" w:rsidRPr="00DC0B82">
        <w:rPr>
          <w:color w:val="1F3864" w:themeColor="accent1" w:themeShade="80"/>
        </w:rPr>
        <w:t xml:space="preserve">the Northern </w:t>
      </w:r>
      <w:r w:rsidR="00D57698">
        <w:rPr>
          <w:color w:val="1F3864" w:themeColor="accent1" w:themeShade="80"/>
        </w:rPr>
        <w:t xml:space="preserve">or Eastern </w:t>
      </w:r>
      <w:r w:rsidR="009C3C97" w:rsidRPr="00DC0B82">
        <w:rPr>
          <w:color w:val="1F3864" w:themeColor="accent1" w:themeShade="80"/>
        </w:rPr>
        <w:t>Workforce Region</w:t>
      </w:r>
      <w:r w:rsidR="00D57698">
        <w:rPr>
          <w:color w:val="1F3864" w:themeColor="accent1" w:themeShade="80"/>
        </w:rPr>
        <w:t>s</w:t>
      </w:r>
      <w:r w:rsidR="009C3C97" w:rsidRPr="00DC0B82">
        <w:rPr>
          <w:color w:val="1F3864" w:themeColor="accent1" w:themeShade="80"/>
        </w:rPr>
        <w:t>.</w:t>
      </w:r>
    </w:p>
    <w:p w:rsidR="00320B1C" w:rsidRDefault="00320B1C" w:rsidP="00CC4F9F">
      <w:pPr>
        <w:pStyle w:val="SectionHeader"/>
        <w:rPr>
          <w:color w:val="1F3864" w:themeColor="accent1" w:themeShade="80"/>
        </w:rPr>
        <w:sectPr w:rsidR="00320B1C" w:rsidSect="00FC7C0C">
          <w:type w:val="continuous"/>
          <w:pgSz w:w="12240" w:h="15840"/>
          <w:pgMar w:top="1440" w:right="1440" w:bottom="1440" w:left="1440" w:header="720" w:footer="720" w:gutter="0"/>
          <w:pgNumType w:start="0"/>
          <w:cols w:space="720"/>
          <w:titlePg/>
          <w:docGrid w:linePitch="360"/>
        </w:sectPr>
      </w:pPr>
    </w:p>
    <w:p w:rsidR="003301F5" w:rsidRPr="003301F5" w:rsidRDefault="003301F5" w:rsidP="003301F5">
      <w:pPr>
        <w:pBdr>
          <w:top w:val="single" w:sz="4" w:space="1" w:color="auto"/>
          <w:bottom w:val="single" w:sz="4" w:space="1" w:color="auto"/>
        </w:pBdr>
        <w:shd w:val="clear" w:color="auto" w:fill="F2F2F2" w:themeFill="background1" w:themeFillShade="F2"/>
        <w:rPr>
          <w:rFonts w:cstheme="minorHAnsi"/>
          <w:b/>
          <w:bCs/>
          <w:color w:val="1F3864" w:themeColor="accent1" w:themeShade="80"/>
          <w:sz w:val="28"/>
          <w:szCs w:val="28"/>
        </w:rPr>
      </w:pPr>
      <w:r w:rsidRPr="003301F5">
        <w:rPr>
          <w:rFonts w:cstheme="minorHAnsi"/>
          <w:b/>
          <w:bCs/>
          <w:color w:val="1F3864" w:themeColor="accent1" w:themeShade="80"/>
          <w:sz w:val="28"/>
          <w:szCs w:val="28"/>
        </w:rPr>
        <w:t>The Key Findings</w:t>
      </w:r>
    </w:p>
    <w:p w:rsidR="003301F5" w:rsidRPr="003301F5" w:rsidRDefault="003301F5" w:rsidP="003301F5">
      <w:pPr>
        <w:rPr>
          <w:b/>
          <w:bCs/>
          <w:color w:val="1F3864" w:themeColor="accent1" w:themeShade="80"/>
        </w:rPr>
      </w:pPr>
      <w:r w:rsidRPr="003301F5">
        <w:rPr>
          <w:b/>
          <w:bCs/>
          <w:color w:val="1F3864" w:themeColor="accent1" w:themeShade="80"/>
        </w:rPr>
        <w:t>The People</w:t>
      </w:r>
    </w:p>
    <w:p w:rsidR="003301F5" w:rsidRPr="003301F5" w:rsidRDefault="003301F5" w:rsidP="003301F5">
      <w:pPr>
        <w:numPr>
          <w:ilvl w:val="0"/>
          <w:numId w:val="2"/>
        </w:numPr>
        <w:contextualSpacing/>
        <w:rPr>
          <w:color w:val="1F3864" w:themeColor="accent1" w:themeShade="80"/>
        </w:rPr>
      </w:pPr>
      <w:r w:rsidRPr="003301F5">
        <w:rPr>
          <w:color w:val="1F3864" w:themeColor="accent1" w:themeShade="80"/>
        </w:rPr>
        <w:t>Population in the region has declined significantly in recent years Declines have been noted in every county in the region. The only segment of the region’s population to experience growth is those 65 years and older. The most pronounced decline is among those below 20 years old.</w:t>
      </w:r>
    </w:p>
    <w:p w:rsidR="003301F5" w:rsidRPr="003301F5" w:rsidRDefault="003301F5" w:rsidP="003301F5">
      <w:pPr>
        <w:numPr>
          <w:ilvl w:val="0"/>
          <w:numId w:val="2"/>
        </w:numPr>
        <w:contextualSpacing/>
        <w:rPr>
          <w:color w:val="1F3864" w:themeColor="accent1" w:themeShade="80"/>
        </w:rPr>
      </w:pPr>
      <w:r w:rsidRPr="003301F5">
        <w:rPr>
          <w:color w:val="1F3864" w:themeColor="accent1" w:themeShade="80"/>
        </w:rPr>
        <w:t>More than 58% of the population in the region has either a high school diploma and no college experience or some college experience and no degree.</w:t>
      </w:r>
    </w:p>
    <w:p w:rsidR="003301F5" w:rsidRPr="003301F5" w:rsidRDefault="003301F5" w:rsidP="003301F5">
      <w:pPr>
        <w:numPr>
          <w:ilvl w:val="0"/>
          <w:numId w:val="2"/>
        </w:numPr>
        <w:contextualSpacing/>
        <w:rPr>
          <w:color w:val="1F3864" w:themeColor="accent1" w:themeShade="80"/>
        </w:rPr>
      </w:pPr>
      <w:r w:rsidRPr="003301F5">
        <w:rPr>
          <w:color w:val="1F3864" w:themeColor="accent1" w:themeShade="80"/>
        </w:rPr>
        <w:t>The percentage of the population in the region who hold a bachelor’s degree or higher (18.5%) is significantly lower than the national average of 30.9%.</w:t>
      </w:r>
    </w:p>
    <w:p w:rsidR="003301F5" w:rsidRPr="003301F5" w:rsidRDefault="003301F5" w:rsidP="003008EC">
      <w:pPr>
        <w:spacing w:before="240"/>
        <w:rPr>
          <w:b/>
          <w:bCs/>
          <w:color w:val="1F3864" w:themeColor="accent1" w:themeShade="80"/>
        </w:rPr>
      </w:pPr>
      <w:r w:rsidRPr="003301F5">
        <w:rPr>
          <w:b/>
          <w:bCs/>
          <w:color w:val="1F3864" w:themeColor="accent1" w:themeShade="80"/>
        </w:rPr>
        <w:t>The Employers</w:t>
      </w:r>
    </w:p>
    <w:p w:rsidR="003301F5" w:rsidRPr="003301F5" w:rsidRDefault="003301F5" w:rsidP="003301F5">
      <w:pPr>
        <w:rPr>
          <w:color w:val="1F3864" w:themeColor="accent1" w:themeShade="80"/>
        </w:rPr>
      </w:pPr>
      <w:r w:rsidRPr="003301F5">
        <w:rPr>
          <w:color w:val="1F3864" w:themeColor="accent1" w:themeShade="80"/>
        </w:rPr>
        <w:t xml:space="preserve">The largest industries in the </w:t>
      </w:r>
      <w:r w:rsidR="00FC718A">
        <w:rPr>
          <w:color w:val="1F3864" w:themeColor="accent1" w:themeShade="80"/>
        </w:rPr>
        <w:t>r</w:t>
      </w:r>
      <w:r w:rsidRPr="003301F5">
        <w:rPr>
          <w:color w:val="1F3864" w:themeColor="accent1" w:themeShade="80"/>
        </w:rPr>
        <w:t xml:space="preserve">egion </w:t>
      </w:r>
      <w:r w:rsidR="00FC718A">
        <w:rPr>
          <w:color w:val="1F3864" w:themeColor="accent1" w:themeShade="80"/>
        </w:rPr>
        <w:t>a</w:t>
      </w:r>
      <w:r w:rsidRPr="003301F5">
        <w:rPr>
          <w:color w:val="1F3864" w:themeColor="accent1" w:themeShade="80"/>
        </w:rPr>
        <w:t xml:space="preserve">re </w:t>
      </w:r>
    </w:p>
    <w:p w:rsidR="003301F5" w:rsidRPr="003301F5" w:rsidRDefault="003301F5" w:rsidP="003301F5">
      <w:pPr>
        <w:numPr>
          <w:ilvl w:val="0"/>
          <w:numId w:val="3"/>
        </w:numPr>
        <w:contextualSpacing/>
        <w:rPr>
          <w:color w:val="1F3864" w:themeColor="accent1" w:themeShade="80"/>
        </w:rPr>
      </w:pPr>
      <w:r w:rsidRPr="003301F5">
        <w:rPr>
          <w:color w:val="1F3864" w:themeColor="accent1" w:themeShade="80"/>
        </w:rPr>
        <w:t>Government and Government Enterprises</w:t>
      </w:r>
    </w:p>
    <w:p w:rsidR="003301F5" w:rsidRPr="003301F5" w:rsidRDefault="003301F5" w:rsidP="003301F5">
      <w:pPr>
        <w:numPr>
          <w:ilvl w:val="0"/>
          <w:numId w:val="3"/>
        </w:numPr>
        <w:contextualSpacing/>
        <w:rPr>
          <w:color w:val="1F3864" w:themeColor="accent1" w:themeShade="80"/>
        </w:rPr>
      </w:pPr>
      <w:r w:rsidRPr="003301F5">
        <w:rPr>
          <w:color w:val="1F3864" w:themeColor="accent1" w:themeShade="80"/>
        </w:rPr>
        <w:t>Health Care and Social Assistance</w:t>
      </w:r>
    </w:p>
    <w:p w:rsidR="003301F5" w:rsidRPr="003301F5" w:rsidRDefault="003301F5" w:rsidP="003301F5">
      <w:pPr>
        <w:numPr>
          <w:ilvl w:val="0"/>
          <w:numId w:val="3"/>
        </w:numPr>
        <w:contextualSpacing/>
        <w:rPr>
          <w:color w:val="1F3864" w:themeColor="accent1" w:themeShade="80"/>
        </w:rPr>
      </w:pPr>
      <w:r w:rsidRPr="003301F5">
        <w:rPr>
          <w:color w:val="1F3864" w:themeColor="accent1" w:themeShade="80"/>
        </w:rPr>
        <w:t>Accommodation and Food Service</w:t>
      </w:r>
    </w:p>
    <w:p w:rsidR="003301F5" w:rsidRPr="003301F5" w:rsidRDefault="003301F5" w:rsidP="003301F5">
      <w:pPr>
        <w:numPr>
          <w:ilvl w:val="0"/>
          <w:numId w:val="3"/>
        </w:numPr>
        <w:contextualSpacing/>
        <w:rPr>
          <w:color w:val="1F3864" w:themeColor="accent1" w:themeShade="80"/>
        </w:rPr>
      </w:pPr>
      <w:r w:rsidRPr="003301F5">
        <w:rPr>
          <w:color w:val="1F3864" w:themeColor="accent1" w:themeShade="80"/>
        </w:rPr>
        <w:t>Retail Trade</w:t>
      </w:r>
    </w:p>
    <w:p w:rsidR="003301F5" w:rsidRPr="003301F5" w:rsidRDefault="003301F5" w:rsidP="003301F5">
      <w:pPr>
        <w:numPr>
          <w:ilvl w:val="0"/>
          <w:numId w:val="3"/>
        </w:numPr>
        <w:contextualSpacing/>
        <w:rPr>
          <w:color w:val="1F3864" w:themeColor="accent1" w:themeShade="80"/>
        </w:rPr>
      </w:pPr>
      <w:r w:rsidRPr="003301F5">
        <w:rPr>
          <w:color w:val="1F3864" w:themeColor="accent1" w:themeShade="80"/>
        </w:rPr>
        <w:t>Construction</w:t>
      </w:r>
    </w:p>
    <w:p w:rsidR="003301F5" w:rsidRPr="003301F5" w:rsidRDefault="003301F5" w:rsidP="003301F5">
      <w:pPr>
        <w:numPr>
          <w:ilvl w:val="0"/>
          <w:numId w:val="3"/>
        </w:numPr>
        <w:contextualSpacing/>
        <w:rPr>
          <w:color w:val="1F3864" w:themeColor="accent1" w:themeShade="80"/>
        </w:rPr>
      </w:pPr>
      <w:r w:rsidRPr="003301F5">
        <w:rPr>
          <w:color w:val="1F3864" w:themeColor="accent1" w:themeShade="80"/>
        </w:rPr>
        <w:t>Finance and Insurance</w:t>
      </w:r>
    </w:p>
    <w:p w:rsidR="003301F5" w:rsidRPr="003301F5" w:rsidRDefault="003301F5" w:rsidP="003301F5">
      <w:pPr>
        <w:numPr>
          <w:ilvl w:val="0"/>
          <w:numId w:val="3"/>
        </w:numPr>
        <w:contextualSpacing/>
        <w:rPr>
          <w:color w:val="1F3864" w:themeColor="accent1" w:themeShade="80"/>
        </w:rPr>
      </w:pPr>
      <w:r w:rsidRPr="003301F5">
        <w:rPr>
          <w:color w:val="1F3864" w:themeColor="accent1" w:themeShade="80"/>
        </w:rPr>
        <w:t>Transportation and Warehousing</w:t>
      </w:r>
    </w:p>
    <w:p w:rsidR="003301F5" w:rsidRPr="003301F5" w:rsidRDefault="003301F5" w:rsidP="003301F5">
      <w:pPr>
        <w:numPr>
          <w:ilvl w:val="0"/>
          <w:numId w:val="3"/>
        </w:numPr>
        <w:contextualSpacing/>
        <w:rPr>
          <w:color w:val="1F3864" w:themeColor="accent1" w:themeShade="80"/>
        </w:rPr>
      </w:pPr>
      <w:r w:rsidRPr="003301F5">
        <w:rPr>
          <w:color w:val="1F3864" w:themeColor="accent1" w:themeShade="80"/>
        </w:rPr>
        <w:t>Agriculture, Forestry, Fishing and Farming</w:t>
      </w:r>
    </w:p>
    <w:p w:rsidR="003301F5" w:rsidRPr="003301F5" w:rsidRDefault="003301F5" w:rsidP="00F21C88">
      <w:pPr>
        <w:spacing w:after="0"/>
        <w:rPr>
          <w:color w:val="1F3864" w:themeColor="accent1" w:themeShade="80"/>
        </w:rPr>
      </w:pPr>
    </w:p>
    <w:p w:rsidR="003301F5" w:rsidRDefault="003301F5" w:rsidP="003301F5">
      <w:pPr>
        <w:rPr>
          <w:color w:val="1F3864" w:themeColor="accent1" w:themeShade="80"/>
        </w:rPr>
      </w:pPr>
      <w:r w:rsidRPr="003301F5">
        <w:rPr>
          <w:color w:val="1F3864" w:themeColor="accent1" w:themeShade="80"/>
        </w:rPr>
        <w:t xml:space="preserve">One of the unique characteristics of this region is the concentration of the </w:t>
      </w:r>
      <w:r w:rsidRPr="003301F5">
        <w:rPr>
          <w:i/>
          <w:iCs/>
          <w:color w:val="1F3864" w:themeColor="accent1" w:themeShade="80"/>
        </w:rPr>
        <w:t>Services for the Elderly and Persons with Disabilities</w:t>
      </w:r>
      <w:r w:rsidRPr="003301F5">
        <w:rPr>
          <w:color w:val="1F3864" w:themeColor="accent1" w:themeShade="80"/>
        </w:rPr>
        <w:t xml:space="preserve"> industry and the services that support it. As the region’s population continues to age, it is likely that demand for these services will increase.</w:t>
      </w:r>
    </w:p>
    <w:p w:rsidR="0076386F" w:rsidRDefault="0076386F" w:rsidP="0076386F">
      <w:pPr>
        <w:spacing w:after="161" w:line="258" w:lineRule="auto"/>
        <w:ind w:left="-5" w:right="46" w:hanging="10"/>
        <w:rPr>
          <w:rFonts w:ascii="Calibri" w:eastAsia="Calibri" w:hAnsi="Calibri" w:cs="Calibri"/>
          <w:color w:val="1F3864"/>
        </w:rPr>
      </w:pPr>
      <w:r w:rsidRPr="003A6467">
        <w:rPr>
          <w:rFonts w:ascii="Calibri" w:eastAsia="Calibri" w:hAnsi="Calibri" w:cs="Calibri"/>
          <w:color w:val="1F3864"/>
        </w:rPr>
        <w:t xml:space="preserve">According to the New Mexico Department of Workforce Solutions, there are nine organizations in the region who employ more than </w:t>
      </w:r>
      <w:r w:rsidR="00FD0CED">
        <w:rPr>
          <w:rFonts w:ascii="Calibri" w:eastAsia="Calibri" w:hAnsi="Calibri" w:cs="Calibri"/>
          <w:color w:val="1F3864"/>
        </w:rPr>
        <w:t>250</w:t>
      </w:r>
      <w:r w:rsidRPr="003A6467">
        <w:rPr>
          <w:rFonts w:ascii="Calibri" w:eastAsia="Calibri" w:hAnsi="Calibri" w:cs="Calibri"/>
          <w:color w:val="1F3864"/>
        </w:rPr>
        <w:t xml:space="preserve"> workers.</w:t>
      </w:r>
    </w:p>
    <w:p w:rsidR="001261EC" w:rsidRDefault="001261EC" w:rsidP="001261EC">
      <w:pPr>
        <w:pStyle w:val="ListParagraph"/>
        <w:numPr>
          <w:ilvl w:val="0"/>
          <w:numId w:val="7"/>
        </w:numPr>
        <w:rPr>
          <w:color w:val="1F3864" w:themeColor="accent1" w:themeShade="80"/>
        </w:rPr>
        <w:sectPr w:rsidR="001261EC" w:rsidSect="00900434">
          <w:type w:val="continuous"/>
          <w:pgSz w:w="12240" w:h="15840"/>
          <w:pgMar w:top="1440" w:right="1440" w:bottom="1440" w:left="1440" w:header="720" w:footer="720" w:gutter="0"/>
          <w:pgNumType w:start="2"/>
          <w:cols w:space="720"/>
          <w:titlePg/>
          <w:docGrid w:linePitch="360"/>
        </w:sectPr>
      </w:pPr>
    </w:p>
    <w:p w:rsidR="0076386F" w:rsidRPr="001261EC" w:rsidRDefault="001261EC" w:rsidP="001261EC">
      <w:pPr>
        <w:pStyle w:val="ListParagraph"/>
        <w:numPr>
          <w:ilvl w:val="0"/>
          <w:numId w:val="7"/>
        </w:numPr>
        <w:rPr>
          <w:color w:val="1F3864" w:themeColor="accent1" w:themeShade="80"/>
        </w:rPr>
      </w:pPr>
      <w:r w:rsidRPr="001261EC">
        <w:rPr>
          <w:color w:val="1F3864" w:themeColor="accent1" w:themeShade="80"/>
        </w:rPr>
        <w:t>Las Vegas City Public Schools</w:t>
      </w:r>
    </w:p>
    <w:p w:rsidR="001261EC" w:rsidRPr="001261EC" w:rsidRDefault="001261EC" w:rsidP="001261EC">
      <w:pPr>
        <w:pStyle w:val="ListParagraph"/>
        <w:numPr>
          <w:ilvl w:val="0"/>
          <w:numId w:val="7"/>
        </w:numPr>
        <w:rPr>
          <w:color w:val="1F3864" w:themeColor="accent1" w:themeShade="80"/>
        </w:rPr>
      </w:pPr>
      <w:r w:rsidRPr="001261EC">
        <w:rPr>
          <w:color w:val="1F3864" w:themeColor="accent1" w:themeShade="80"/>
        </w:rPr>
        <w:t>Luna Community College</w:t>
      </w:r>
    </w:p>
    <w:p w:rsidR="001261EC" w:rsidRPr="001261EC" w:rsidRDefault="001261EC" w:rsidP="001261EC">
      <w:pPr>
        <w:pStyle w:val="ListParagraph"/>
        <w:numPr>
          <w:ilvl w:val="0"/>
          <w:numId w:val="7"/>
        </w:numPr>
        <w:rPr>
          <w:color w:val="1F3864" w:themeColor="accent1" w:themeShade="80"/>
        </w:rPr>
      </w:pPr>
      <w:r w:rsidRPr="001261EC">
        <w:rPr>
          <w:color w:val="1F3864" w:themeColor="accent1" w:themeShade="80"/>
        </w:rPr>
        <w:t>Walmart Supercenter</w:t>
      </w:r>
    </w:p>
    <w:p w:rsidR="001261EC" w:rsidRDefault="001261EC" w:rsidP="001261EC">
      <w:pPr>
        <w:pStyle w:val="ListParagraph"/>
        <w:numPr>
          <w:ilvl w:val="0"/>
          <w:numId w:val="7"/>
        </w:numPr>
        <w:rPr>
          <w:color w:val="1F3864" w:themeColor="accent1" w:themeShade="80"/>
        </w:rPr>
      </w:pPr>
      <w:r w:rsidRPr="001261EC">
        <w:rPr>
          <w:color w:val="1F3864" w:themeColor="accent1" w:themeShade="80"/>
        </w:rPr>
        <w:t>Alta Vista Regional Hospital</w:t>
      </w:r>
    </w:p>
    <w:p w:rsidR="00454DED" w:rsidRDefault="004B7AA9" w:rsidP="001261EC">
      <w:pPr>
        <w:pStyle w:val="ListParagraph"/>
        <w:numPr>
          <w:ilvl w:val="0"/>
          <w:numId w:val="7"/>
        </w:numPr>
        <w:rPr>
          <w:color w:val="1F3864" w:themeColor="accent1" w:themeShade="80"/>
        </w:rPr>
      </w:pPr>
      <w:r>
        <w:rPr>
          <w:color w:val="1F3864" w:themeColor="accent1" w:themeShade="80"/>
        </w:rPr>
        <w:t>N</w:t>
      </w:r>
      <w:r w:rsidR="00454DED">
        <w:rPr>
          <w:color w:val="1F3864" w:themeColor="accent1" w:themeShade="80"/>
        </w:rPr>
        <w:t>ew Mexico Motor Transportation Division</w:t>
      </w:r>
    </w:p>
    <w:p w:rsidR="005E2D4A" w:rsidRPr="001261EC" w:rsidRDefault="005E2D4A" w:rsidP="001261EC">
      <w:pPr>
        <w:pStyle w:val="ListParagraph"/>
        <w:numPr>
          <w:ilvl w:val="0"/>
          <w:numId w:val="7"/>
        </w:numPr>
        <w:rPr>
          <w:color w:val="1F3864" w:themeColor="accent1" w:themeShade="80"/>
        </w:rPr>
      </w:pPr>
      <w:r>
        <w:rPr>
          <w:color w:val="1F3864" w:themeColor="accent1" w:themeShade="80"/>
        </w:rPr>
        <w:t>Angel Fire Resort</w:t>
      </w:r>
    </w:p>
    <w:p w:rsidR="001261EC" w:rsidRDefault="001261EC" w:rsidP="003301F5">
      <w:pPr>
        <w:rPr>
          <w:b/>
          <w:bCs/>
          <w:color w:val="1F3864" w:themeColor="accent1" w:themeShade="80"/>
        </w:rPr>
        <w:sectPr w:rsidR="001261EC" w:rsidSect="001261EC">
          <w:type w:val="continuous"/>
          <w:pgSz w:w="12240" w:h="15840"/>
          <w:pgMar w:top="1440" w:right="1440" w:bottom="1440" w:left="1440" w:header="720" w:footer="720" w:gutter="0"/>
          <w:pgNumType w:start="2"/>
          <w:cols w:num="2" w:space="720"/>
          <w:titlePg/>
          <w:docGrid w:linePitch="360"/>
        </w:sectPr>
      </w:pPr>
    </w:p>
    <w:p w:rsidR="006549A8" w:rsidRDefault="006549A8" w:rsidP="003008EC">
      <w:pPr>
        <w:spacing w:after="0"/>
        <w:rPr>
          <w:b/>
          <w:bCs/>
          <w:color w:val="1F3864" w:themeColor="accent1" w:themeShade="80"/>
        </w:rPr>
      </w:pPr>
    </w:p>
    <w:p w:rsidR="003301F5" w:rsidRPr="003301F5" w:rsidRDefault="003301F5" w:rsidP="003301F5">
      <w:pPr>
        <w:rPr>
          <w:b/>
          <w:bCs/>
          <w:color w:val="1F3864" w:themeColor="accent1" w:themeShade="80"/>
        </w:rPr>
      </w:pPr>
      <w:r w:rsidRPr="003301F5">
        <w:rPr>
          <w:b/>
          <w:bCs/>
          <w:color w:val="1F3864" w:themeColor="accent1" w:themeShade="80"/>
        </w:rPr>
        <w:t>The Jobs</w:t>
      </w:r>
    </w:p>
    <w:p w:rsidR="003301F5" w:rsidRPr="003301F5" w:rsidRDefault="003301F5" w:rsidP="003301F5">
      <w:pPr>
        <w:rPr>
          <w:color w:val="1F3864" w:themeColor="accent1" w:themeShade="80"/>
        </w:rPr>
      </w:pPr>
      <w:r w:rsidRPr="003301F5">
        <w:rPr>
          <w:color w:val="1F3864" w:themeColor="accent1" w:themeShade="80"/>
        </w:rPr>
        <w:t>The occupation families with the largest projected growth include:</w:t>
      </w:r>
    </w:p>
    <w:p w:rsidR="003301F5" w:rsidRPr="003301F5" w:rsidRDefault="003301F5" w:rsidP="003301F5">
      <w:pPr>
        <w:numPr>
          <w:ilvl w:val="0"/>
          <w:numId w:val="4"/>
        </w:numPr>
        <w:contextualSpacing/>
        <w:rPr>
          <w:color w:val="1F3864" w:themeColor="accent1" w:themeShade="80"/>
        </w:rPr>
      </w:pPr>
      <w:r w:rsidRPr="003301F5">
        <w:rPr>
          <w:color w:val="1F3864" w:themeColor="accent1" w:themeShade="80"/>
        </w:rPr>
        <w:t>Personal Care and Service Occupations (403 new jobs)</w:t>
      </w:r>
    </w:p>
    <w:p w:rsidR="003301F5" w:rsidRPr="003301F5" w:rsidRDefault="003301F5" w:rsidP="003301F5">
      <w:pPr>
        <w:numPr>
          <w:ilvl w:val="0"/>
          <w:numId w:val="4"/>
        </w:numPr>
        <w:contextualSpacing/>
        <w:rPr>
          <w:color w:val="1F3864" w:themeColor="accent1" w:themeShade="80"/>
        </w:rPr>
      </w:pPr>
      <w:r w:rsidRPr="003301F5">
        <w:rPr>
          <w:color w:val="1F3864" w:themeColor="accent1" w:themeShade="80"/>
        </w:rPr>
        <w:t>Installation, Maintenance and Repair (72)</w:t>
      </w:r>
    </w:p>
    <w:p w:rsidR="003301F5" w:rsidRPr="003301F5" w:rsidRDefault="003301F5" w:rsidP="003301F5">
      <w:pPr>
        <w:numPr>
          <w:ilvl w:val="0"/>
          <w:numId w:val="4"/>
        </w:numPr>
        <w:contextualSpacing/>
        <w:rPr>
          <w:color w:val="1F3864" w:themeColor="accent1" w:themeShade="80"/>
        </w:rPr>
      </w:pPr>
      <w:r w:rsidRPr="003301F5">
        <w:rPr>
          <w:color w:val="1F3864" w:themeColor="accent1" w:themeShade="80"/>
        </w:rPr>
        <w:t>Education, Training and Library (50)</w:t>
      </w:r>
    </w:p>
    <w:p w:rsidR="003301F5" w:rsidRPr="003301F5" w:rsidRDefault="003301F5" w:rsidP="003301F5">
      <w:pPr>
        <w:numPr>
          <w:ilvl w:val="0"/>
          <w:numId w:val="4"/>
        </w:numPr>
        <w:contextualSpacing/>
        <w:rPr>
          <w:color w:val="1F3864" w:themeColor="accent1" w:themeShade="80"/>
        </w:rPr>
      </w:pPr>
      <w:r w:rsidRPr="003301F5">
        <w:rPr>
          <w:color w:val="1F3864" w:themeColor="accent1" w:themeShade="80"/>
        </w:rPr>
        <w:t>Management (35)</w:t>
      </w:r>
    </w:p>
    <w:p w:rsidR="003301F5" w:rsidRPr="003301F5" w:rsidRDefault="003301F5" w:rsidP="003301F5">
      <w:pPr>
        <w:numPr>
          <w:ilvl w:val="0"/>
          <w:numId w:val="4"/>
        </w:numPr>
        <w:contextualSpacing/>
        <w:rPr>
          <w:color w:val="1F3864" w:themeColor="accent1" w:themeShade="80"/>
        </w:rPr>
      </w:pPr>
      <w:r w:rsidRPr="003301F5">
        <w:rPr>
          <w:color w:val="1F3864" w:themeColor="accent1" w:themeShade="80"/>
        </w:rPr>
        <w:t>Farming, Fishing and Fores</w:t>
      </w:r>
      <w:r w:rsidR="00B92C3C">
        <w:rPr>
          <w:color w:val="1F3864" w:themeColor="accent1" w:themeShade="80"/>
        </w:rPr>
        <w:t>t</w:t>
      </w:r>
      <w:r w:rsidRPr="003301F5">
        <w:rPr>
          <w:color w:val="1F3864" w:themeColor="accent1" w:themeShade="80"/>
        </w:rPr>
        <w:t>ry (29)</w:t>
      </w:r>
    </w:p>
    <w:p w:rsidR="003301F5" w:rsidRPr="003301F5" w:rsidRDefault="003301F5" w:rsidP="003301F5">
      <w:pPr>
        <w:numPr>
          <w:ilvl w:val="0"/>
          <w:numId w:val="4"/>
        </w:numPr>
        <w:contextualSpacing/>
        <w:rPr>
          <w:color w:val="1F3864" w:themeColor="accent1" w:themeShade="80"/>
        </w:rPr>
      </w:pPr>
      <w:r w:rsidRPr="003301F5">
        <w:rPr>
          <w:color w:val="1F3864" w:themeColor="accent1" w:themeShade="80"/>
        </w:rPr>
        <w:t>Transportation and Material Moving (5)</w:t>
      </w:r>
    </w:p>
    <w:p w:rsidR="003301F5" w:rsidRPr="003301F5" w:rsidRDefault="003301F5" w:rsidP="003301F5">
      <w:pPr>
        <w:numPr>
          <w:ilvl w:val="0"/>
          <w:numId w:val="4"/>
        </w:numPr>
        <w:contextualSpacing/>
        <w:rPr>
          <w:color w:val="1F3864" w:themeColor="accent1" w:themeShade="80"/>
        </w:rPr>
      </w:pPr>
      <w:r w:rsidRPr="003301F5">
        <w:rPr>
          <w:color w:val="1F3864" w:themeColor="accent1" w:themeShade="80"/>
        </w:rPr>
        <w:t>Computer and Mathematical (5)</w:t>
      </w:r>
    </w:p>
    <w:p w:rsidR="003301F5" w:rsidRPr="003301F5" w:rsidRDefault="003301F5" w:rsidP="003301F5">
      <w:pPr>
        <w:rPr>
          <w:color w:val="1F3864" w:themeColor="accent1" w:themeShade="80"/>
        </w:rPr>
      </w:pPr>
      <w:r w:rsidRPr="003301F5">
        <w:rPr>
          <w:color w:val="1F3864" w:themeColor="accent1" w:themeShade="80"/>
        </w:rPr>
        <w:t xml:space="preserve">This report sought to identify “quality careers,” which are projected to grow significantly in coming years in this </w:t>
      </w:r>
      <w:r w:rsidR="00AD340E">
        <w:rPr>
          <w:color w:val="1F3864" w:themeColor="accent1" w:themeShade="80"/>
        </w:rPr>
        <w:t>r</w:t>
      </w:r>
      <w:r w:rsidRPr="003301F5">
        <w:rPr>
          <w:color w:val="1F3864" w:themeColor="accent1" w:themeShade="80"/>
        </w:rPr>
        <w:t xml:space="preserve">egion </w:t>
      </w:r>
      <w:r w:rsidR="00AD340E">
        <w:rPr>
          <w:color w:val="1F3864" w:themeColor="accent1" w:themeShade="80"/>
        </w:rPr>
        <w:t>a</w:t>
      </w:r>
      <w:r w:rsidRPr="003301F5">
        <w:rPr>
          <w:color w:val="1F3864" w:themeColor="accent1" w:themeShade="80"/>
        </w:rPr>
        <w:t>nd which typically pay higher-than-average wages. Several of these Quality Careers were from the Management or Business and Financial Operations clusters, including Education Administrators, Financial Managers, Medical Services Managers, Human Resources Specialists and Compliance Officers.</w:t>
      </w:r>
    </w:p>
    <w:p w:rsidR="00CB4088" w:rsidRDefault="00CB4088" w:rsidP="003301F5">
      <w:pPr>
        <w:rPr>
          <w:b/>
          <w:bCs/>
          <w:color w:val="1F3864" w:themeColor="accent1" w:themeShade="80"/>
        </w:rPr>
      </w:pPr>
    </w:p>
    <w:p w:rsidR="003301F5" w:rsidRPr="003301F5" w:rsidRDefault="003301F5" w:rsidP="003301F5">
      <w:pPr>
        <w:rPr>
          <w:b/>
          <w:bCs/>
          <w:color w:val="1F3864" w:themeColor="accent1" w:themeShade="80"/>
        </w:rPr>
      </w:pPr>
      <w:r w:rsidRPr="003301F5">
        <w:rPr>
          <w:b/>
          <w:bCs/>
          <w:color w:val="1F3864" w:themeColor="accent1" w:themeShade="80"/>
        </w:rPr>
        <w:t xml:space="preserve">The </w:t>
      </w:r>
      <w:r w:rsidR="00A87D07">
        <w:rPr>
          <w:b/>
          <w:bCs/>
          <w:color w:val="1F3864" w:themeColor="accent1" w:themeShade="80"/>
        </w:rPr>
        <w:t>Observations</w:t>
      </w:r>
    </w:p>
    <w:p w:rsidR="00A87D07" w:rsidRPr="00A87D07" w:rsidRDefault="00A87D07" w:rsidP="00A87D07">
      <w:pPr>
        <w:rPr>
          <w:color w:val="1F3864" w:themeColor="accent1" w:themeShade="80"/>
        </w:rPr>
      </w:pPr>
      <w:r w:rsidRPr="00A87D07">
        <w:rPr>
          <w:color w:val="1F3864" w:themeColor="accent1" w:themeShade="80"/>
        </w:rPr>
        <w:t>This report identifies three segments of the regional economy which can serve as a starting point for conversations about the region’s economic priorities.</w:t>
      </w:r>
    </w:p>
    <w:p w:rsidR="003301F5" w:rsidRPr="003301F5" w:rsidRDefault="003301F5" w:rsidP="003301F5">
      <w:pPr>
        <w:rPr>
          <w:color w:val="1F3864" w:themeColor="accent1" w:themeShade="80"/>
          <w:u w:val="single"/>
        </w:rPr>
      </w:pPr>
      <w:r w:rsidRPr="003301F5">
        <w:rPr>
          <w:color w:val="1F3864" w:themeColor="accent1" w:themeShade="80"/>
          <w:u w:val="single"/>
        </w:rPr>
        <w:t>Education</w:t>
      </w:r>
    </w:p>
    <w:p w:rsidR="003301F5" w:rsidRPr="003301F5" w:rsidRDefault="003301F5" w:rsidP="003301F5">
      <w:pPr>
        <w:rPr>
          <w:color w:val="1F3864" w:themeColor="accent1" w:themeShade="80"/>
        </w:rPr>
      </w:pPr>
      <w:r w:rsidRPr="003301F5">
        <w:rPr>
          <w:color w:val="1F3864" w:themeColor="accent1" w:themeShade="80"/>
        </w:rPr>
        <w:t xml:space="preserve">Several of the region’s largest-growth occupations are from the Education, Training and Library Occupations family. These careers are a priority for the region in two primary ways: the careers offer stable employment with </w:t>
      </w:r>
      <w:r w:rsidR="0079492A" w:rsidRPr="003301F5">
        <w:rPr>
          <w:color w:val="1F3864" w:themeColor="accent1" w:themeShade="80"/>
        </w:rPr>
        <w:t>livable</w:t>
      </w:r>
      <w:r w:rsidRPr="003301F5">
        <w:rPr>
          <w:color w:val="1F3864" w:themeColor="accent1" w:themeShade="80"/>
        </w:rPr>
        <w:t xml:space="preserve"> wages for the individuals who pursue them, and they are also in and of themselves, critical components of the region’s capacity to develop adequate labor supplies for high-priority industries and to </w:t>
      </w:r>
      <w:r w:rsidR="008C75D1" w:rsidRPr="003301F5">
        <w:rPr>
          <w:color w:val="1F3864" w:themeColor="accent1" w:themeShade="80"/>
        </w:rPr>
        <w:t>attract</w:t>
      </w:r>
      <w:r w:rsidRPr="003301F5">
        <w:rPr>
          <w:color w:val="1F3864" w:themeColor="accent1" w:themeShade="80"/>
        </w:rPr>
        <w:t xml:space="preserve"> quality employers to the region.</w:t>
      </w:r>
    </w:p>
    <w:p w:rsidR="003301F5" w:rsidRPr="003301F5" w:rsidRDefault="003301F5" w:rsidP="003301F5">
      <w:pPr>
        <w:rPr>
          <w:color w:val="1F3864" w:themeColor="accent1" w:themeShade="80"/>
          <w:u w:val="single"/>
        </w:rPr>
      </w:pPr>
      <w:r w:rsidRPr="003301F5">
        <w:rPr>
          <w:color w:val="1F3864" w:themeColor="accent1" w:themeShade="80"/>
          <w:u w:val="single"/>
        </w:rPr>
        <w:t>Business Management</w:t>
      </w:r>
    </w:p>
    <w:p w:rsidR="003301F5" w:rsidRPr="003301F5" w:rsidRDefault="003301F5" w:rsidP="003301F5">
      <w:pPr>
        <w:rPr>
          <w:color w:val="1F3864" w:themeColor="accent1" w:themeShade="80"/>
        </w:rPr>
      </w:pPr>
      <w:r w:rsidRPr="003301F5">
        <w:rPr>
          <w:color w:val="1F3864" w:themeColor="accent1" w:themeShade="80"/>
        </w:rPr>
        <w:t>A number of business and financial careers were profiled in this report, including Financial Managers, Construction Managers and Medical, Marketing Research Analysts, Human Resources Specialists and Health Services Managers. These careers are crucial to many of the region’s most critical industries. Professional, Scientific and Technical Services, Hospitals and Construction.</w:t>
      </w:r>
    </w:p>
    <w:p w:rsidR="003301F5" w:rsidRPr="003301F5" w:rsidRDefault="003301F5" w:rsidP="003301F5">
      <w:pPr>
        <w:rPr>
          <w:color w:val="1F3864" w:themeColor="accent1" w:themeShade="80"/>
          <w:u w:val="single"/>
        </w:rPr>
      </w:pPr>
      <w:r w:rsidRPr="003301F5">
        <w:rPr>
          <w:color w:val="1F3864" w:themeColor="accent1" w:themeShade="80"/>
          <w:u w:val="single"/>
        </w:rPr>
        <w:t>21</w:t>
      </w:r>
      <w:r w:rsidRPr="003301F5">
        <w:rPr>
          <w:color w:val="1F3864" w:themeColor="accent1" w:themeShade="80"/>
          <w:u w:val="single"/>
          <w:vertAlign w:val="superscript"/>
        </w:rPr>
        <w:t>st</w:t>
      </w:r>
      <w:r w:rsidRPr="003301F5">
        <w:rPr>
          <w:color w:val="1F3864" w:themeColor="accent1" w:themeShade="80"/>
          <w:u w:val="single"/>
        </w:rPr>
        <w:t xml:space="preserve"> Century Transportation</w:t>
      </w:r>
    </w:p>
    <w:p w:rsidR="003301F5" w:rsidRPr="003301F5" w:rsidRDefault="003301F5" w:rsidP="003301F5">
      <w:pPr>
        <w:rPr>
          <w:color w:val="1F3864" w:themeColor="accent1" w:themeShade="80"/>
        </w:rPr>
      </w:pPr>
      <w:r w:rsidRPr="003301F5">
        <w:rPr>
          <w:color w:val="1F3864" w:themeColor="accent1" w:themeShade="80"/>
        </w:rPr>
        <w:t xml:space="preserve">Many of the region’s largest industries rely on an adequate transportation industry, including education, manufacturing and construction. Truck Drivers are in high demand throughout the region, and the evolution of technologies in this field mean that education and </w:t>
      </w:r>
      <w:r w:rsidR="008C75D1" w:rsidRPr="003301F5">
        <w:rPr>
          <w:color w:val="1F3864" w:themeColor="accent1" w:themeShade="80"/>
        </w:rPr>
        <w:t>training</w:t>
      </w:r>
      <w:r w:rsidRPr="003301F5">
        <w:rPr>
          <w:color w:val="1F3864" w:themeColor="accent1" w:themeShade="80"/>
        </w:rPr>
        <w:t xml:space="preserve"> will continue to be a primary component of readiness.</w:t>
      </w:r>
    </w:p>
    <w:p w:rsidR="003301F5" w:rsidRPr="003301F5" w:rsidRDefault="003301F5" w:rsidP="003301F5">
      <w:pPr>
        <w:rPr>
          <w:color w:val="1F3864" w:themeColor="accent1" w:themeShade="80"/>
        </w:rPr>
      </w:pPr>
      <w:r w:rsidRPr="003301F5">
        <w:rPr>
          <w:color w:val="1F3864" w:themeColor="accent1" w:themeShade="80"/>
        </w:rPr>
        <w:t>Other areas that were considered for this recommendation, but ultimately not included were:</w:t>
      </w:r>
    </w:p>
    <w:p w:rsidR="003301F5" w:rsidRPr="003301F5" w:rsidRDefault="003301F5" w:rsidP="003301F5">
      <w:pPr>
        <w:numPr>
          <w:ilvl w:val="0"/>
          <w:numId w:val="6"/>
        </w:numPr>
        <w:contextualSpacing/>
        <w:rPr>
          <w:color w:val="1F3864" w:themeColor="accent1" w:themeShade="80"/>
        </w:rPr>
      </w:pPr>
      <w:r w:rsidRPr="003301F5">
        <w:rPr>
          <w:color w:val="1F3864" w:themeColor="accent1" w:themeShade="80"/>
        </w:rPr>
        <w:t>Skilled construction trades</w:t>
      </w:r>
    </w:p>
    <w:p w:rsidR="003301F5" w:rsidRPr="003301F5" w:rsidRDefault="003301F5" w:rsidP="003301F5">
      <w:pPr>
        <w:numPr>
          <w:ilvl w:val="0"/>
          <w:numId w:val="6"/>
        </w:numPr>
        <w:contextualSpacing/>
        <w:rPr>
          <w:color w:val="1F3864" w:themeColor="accent1" w:themeShade="80"/>
        </w:rPr>
      </w:pPr>
      <w:r w:rsidRPr="003301F5">
        <w:rPr>
          <w:color w:val="1F3864" w:themeColor="accent1" w:themeShade="80"/>
        </w:rPr>
        <w:t>Engineering Technologies</w:t>
      </w:r>
    </w:p>
    <w:p w:rsidR="003301F5" w:rsidRPr="003301F5" w:rsidRDefault="003301F5" w:rsidP="003301F5">
      <w:pPr>
        <w:rPr>
          <w:rFonts w:cstheme="minorHAnsi"/>
          <w:b/>
          <w:bCs/>
          <w:color w:val="1F3864" w:themeColor="accent1" w:themeShade="80"/>
          <w:sz w:val="28"/>
          <w:szCs w:val="28"/>
        </w:rPr>
      </w:pPr>
    </w:p>
    <w:p w:rsidR="003359FF" w:rsidRPr="00DC0B82" w:rsidRDefault="003359FF">
      <w:pPr>
        <w:rPr>
          <w:rFonts w:cstheme="minorHAnsi"/>
          <w:b/>
          <w:bCs/>
          <w:color w:val="1F3864" w:themeColor="accent1" w:themeShade="80"/>
          <w:sz w:val="28"/>
          <w:szCs w:val="28"/>
        </w:rPr>
      </w:pPr>
      <w:r w:rsidRPr="00DC0B82">
        <w:rPr>
          <w:color w:val="1F3864" w:themeColor="accent1" w:themeShade="80"/>
        </w:rPr>
        <w:br w:type="page"/>
      </w:r>
    </w:p>
    <w:p w:rsidR="009C3C97" w:rsidRPr="00DC0B82" w:rsidRDefault="009C3C97" w:rsidP="003359FF">
      <w:pPr>
        <w:pStyle w:val="SectionHeader"/>
        <w:rPr>
          <w:color w:val="1F3864" w:themeColor="accent1" w:themeShade="80"/>
        </w:rPr>
      </w:pPr>
      <w:r w:rsidRPr="00DC0B82">
        <w:rPr>
          <w:color w:val="1F3864" w:themeColor="accent1" w:themeShade="80"/>
        </w:rPr>
        <w:t>The People</w:t>
      </w:r>
    </w:p>
    <w:p w:rsidR="009C3C97" w:rsidRPr="00DC0B82" w:rsidRDefault="009C3C97" w:rsidP="009B44C8">
      <w:pPr>
        <w:spacing w:after="0"/>
        <w:rPr>
          <w:b/>
          <w:bCs/>
          <w:color w:val="1F3864" w:themeColor="accent1" w:themeShade="80"/>
        </w:rPr>
      </w:pPr>
      <w:r w:rsidRPr="00DC0B82">
        <w:rPr>
          <w:b/>
          <w:bCs/>
          <w:color w:val="1F3864" w:themeColor="accent1" w:themeShade="80"/>
        </w:rPr>
        <w:t>Population</w:t>
      </w:r>
    </w:p>
    <w:p w:rsidR="009F2A71" w:rsidRPr="00DC0B82" w:rsidRDefault="008C7CE2">
      <w:pPr>
        <w:rPr>
          <w:color w:val="1F3864" w:themeColor="accent1" w:themeShade="80"/>
        </w:rPr>
      </w:pPr>
      <w:r w:rsidRPr="008C7CE2">
        <w:rPr>
          <w:color w:val="1F3864" w:themeColor="accent1" w:themeShade="80"/>
        </w:rPr>
        <w:t xml:space="preserve">There are </w:t>
      </w:r>
      <w:r w:rsidR="00625AF4">
        <w:rPr>
          <w:color w:val="1F3864" w:themeColor="accent1" w:themeShade="80"/>
        </w:rPr>
        <w:t>1,601</w:t>
      </w:r>
      <w:r w:rsidRPr="008C7CE2">
        <w:rPr>
          <w:color w:val="1F3864" w:themeColor="accent1" w:themeShade="80"/>
        </w:rPr>
        <w:t xml:space="preserve"> students enrolled in grades 9-12 across the region’s </w:t>
      </w:r>
      <w:r w:rsidR="00625AF4">
        <w:rPr>
          <w:color w:val="1F3864" w:themeColor="accent1" w:themeShade="80"/>
        </w:rPr>
        <w:t>13</w:t>
      </w:r>
      <w:r w:rsidRPr="008C7CE2">
        <w:rPr>
          <w:color w:val="1F3864" w:themeColor="accent1" w:themeShade="80"/>
        </w:rPr>
        <w:t xml:space="preserve"> school districts.</w:t>
      </w:r>
      <w:r w:rsidR="00324FF5" w:rsidRPr="00DC0B82">
        <w:rPr>
          <w:color w:val="1F3864" w:themeColor="accent1" w:themeShade="80"/>
        </w:rPr>
        <w:t xml:space="preserve"> Trends in the region’s population will have an obvious effect on </w:t>
      </w:r>
      <w:r w:rsidR="00324FF5" w:rsidRPr="009B5837">
        <w:rPr>
          <w:color w:val="1F3864" w:themeColor="accent1" w:themeShade="80"/>
        </w:rPr>
        <w:t>th</w:t>
      </w:r>
      <w:r w:rsidR="00942870" w:rsidRPr="009B5837">
        <w:rPr>
          <w:color w:val="1F3864" w:themeColor="accent1" w:themeShade="80"/>
        </w:rPr>
        <w:t xml:space="preserve">at enrollment and warrants </w:t>
      </w:r>
      <w:r w:rsidR="00CA7862" w:rsidRPr="009B5837">
        <w:rPr>
          <w:color w:val="1F3864" w:themeColor="accent1" w:themeShade="80"/>
        </w:rPr>
        <w:t xml:space="preserve">regular </w:t>
      </w:r>
      <w:r w:rsidR="00942870" w:rsidRPr="009B5837">
        <w:rPr>
          <w:color w:val="1F3864" w:themeColor="accent1" w:themeShade="80"/>
        </w:rPr>
        <w:t>a</w:t>
      </w:r>
      <w:r w:rsidR="00CA7862" w:rsidRPr="009B5837">
        <w:rPr>
          <w:color w:val="1F3864" w:themeColor="accent1" w:themeShade="80"/>
        </w:rPr>
        <w:t xml:space="preserve">nalysis. </w:t>
      </w:r>
      <w:r w:rsidR="000204B9" w:rsidRPr="009B5837">
        <w:rPr>
          <w:color w:val="1F3864" w:themeColor="accent1" w:themeShade="80"/>
        </w:rPr>
        <w:t>CTE</w:t>
      </w:r>
      <w:r w:rsidR="002B348E" w:rsidRPr="009B5837">
        <w:rPr>
          <w:color w:val="1F3864" w:themeColor="accent1" w:themeShade="80"/>
        </w:rPr>
        <w:t xml:space="preserve"> </w:t>
      </w:r>
      <w:r w:rsidR="008B1943" w:rsidRPr="009B5837">
        <w:rPr>
          <w:color w:val="1F3864" w:themeColor="accent1" w:themeShade="80"/>
        </w:rPr>
        <w:t>Region C</w:t>
      </w:r>
      <w:r w:rsidR="000204B9" w:rsidRPr="009B5837">
        <w:rPr>
          <w:color w:val="1F3864" w:themeColor="accent1" w:themeShade="80"/>
        </w:rPr>
        <w:t xml:space="preserve"> has seen </w:t>
      </w:r>
      <w:r w:rsidR="00D654B4" w:rsidRPr="009B5837">
        <w:rPr>
          <w:color w:val="1F3864" w:themeColor="accent1" w:themeShade="80"/>
        </w:rPr>
        <w:t>negative</w:t>
      </w:r>
      <w:r w:rsidR="000204B9" w:rsidRPr="009B5837">
        <w:rPr>
          <w:color w:val="1F3864" w:themeColor="accent1" w:themeShade="80"/>
        </w:rPr>
        <w:t xml:space="preserve"> population trends over recent year</w:t>
      </w:r>
      <w:r w:rsidR="00EF6820" w:rsidRPr="009B5837">
        <w:rPr>
          <w:color w:val="1F3864" w:themeColor="accent1" w:themeShade="80"/>
        </w:rPr>
        <w:t xml:space="preserve">s, with </w:t>
      </w:r>
      <w:r w:rsidR="00FC4788" w:rsidRPr="009B5837">
        <w:rPr>
          <w:color w:val="1F3864" w:themeColor="accent1" w:themeShade="80"/>
        </w:rPr>
        <w:t>none of the region’s counties</w:t>
      </w:r>
      <w:r w:rsidR="00EF6820" w:rsidRPr="009B5837">
        <w:rPr>
          <w:color w:val="1F3864" w:themeColor="accent1" w:themeShade="80"/>
        </w:rPr>
        <w:t xml:space="preserve"> experiencing net positive growth since 2010.</w:t>
      </w:r>
      <w:r w:rsidR="005603D1" w:rsidRPr="009B5837">
        <w:rPr>
          <w:color w:val="1F3864" w:themeColor="accent1" w:themeShade="80"/>
        </w:rPr>
        <w:t xml:space="preserve"> Combined, the region’s population has decreased </w:t>
      </w:r>
      <w:r w:rsidR="004168C7" w:rsidRPr="009B5837">
        <w:rPr>
          <w:color w:val="1F3864" w:themeColor="accent1" w:themeShade="80"/>
        </w:rPr>
        <w:t>a striking</w:t>
      </w:r>
      <w:r w:rsidR="009B5837" w:rsidRPr="009B5837">
        <w:rPr>
          <w:color w:val="1F3864" w:themeColor="accent1" w:themeShade="80"/>
        </w:rPr>
        <w:t xml:space="preserve"> </w:t>
      </w:r>
      <w:r w:rsidR="004168C7" w:rsidRPr="009B5837">
        <w:rPr>
          <w:color w:val="1F3864" w:themeColor="accent1" w:themeShade="80"/>
        </w:rPr>
        <w:t>8.1</w:t>
      </w:r>
      <w:r w:rsidR="005603D1" w:rsidRPr="009B5837">
        <w:rPr>
          <w:color w:val="1F3864" w:themeColor="accent1" w:themeShade="80"/>
        </w:rPr>
        <w:t>% since that time</w:t>
      </w:r>
      <w:r w:rsidR="009B44C8" w:rsidRPr="009B5837">
        <w:rPr>
          <w:color w:val="1F3864" w:themeColor="accent1" w:themeShade="80"/>
        </w:rPr>
        <w:t xml:space="preserve">, including </w:t>
      </w:r>
      <w:r w:rsidR="009B5837" w:rsidRPr="009B5837">
        <w:rPr>
          <w:color w:val="1F3864" w:themeColor="accent1" w:themeShade="80"/>
        </w:rPr>
        <w:t>an 11.8</w:t>
      </w:r>
      <w:r w:rsidR="009B44C8" w:rsidRPr="009B5837">
        <w:rPr>
          <w:color w:val="1F3864" w:themeColor="accent1" w:themeShade="80"/>
        </w:rPr>
        <w:t xml:space="preserve">% decline in </w:t>
      </w:r>
      <w:r w:rsidR="009B5837" w:rsidRPr="009B5837">
        <w:rPr>
          <w:color w:val="1F3864" w:themeColor="accent1" w:themeShade="80"/>
        </w:rPr>
        <w:t>Colfax</w:t>
      </w:r>
      <w:r w:rsidR="009B44C8" w:rsidRPr="009B5837">
        <w:rPr>
          <w:color w:val="1F3864" w:themeColor="accent1" w:themeShade="80"/>
        </w:rPr>
        <w:t xml:space="preserve"> County.</w:t>
      </w:r>
    </w:p>
    <w:p w:rsidR="007C1929" w:rsidRPr="00DC0B82" w:rsidRDefault="007C1929" w:rsidP="00D968A9">
      <w:pPr>
        <w:spacing w:after="0"/>
        <w:rPr>
          <w:b/>
          <w:bCs/>
          <w:color w:val="1F3864" w:themeColor="accent1" w:themeShade="80"/>
          <w:sz w:val="20"/>
          <w:szCs w:val="20"/>
        </w:rPr>
      </w:pPr>
      <w:r w:rsidRPr="00DC0B82">
        <w:rPr>
          <w:b/>
          <w:bCs/>
          <w:color w:val="1F3864" w:themeColor="accent1" w:themeShade="80"/>
          <w:sz w:val="20"/>
          <w:szCs w:val="20"/>
        </w:rPr>
        <w:t xml:space="preserve">Table </w:t>
      </w:r>
      <w:r w:rsidR="005D1F80">
        <w:rPr>
          <w:b/>
          <w:bCs/>
          <w:color w:val="1F3864" w:themeColor="accent1" w:themeShade="80"/>
          <w:sz w:val="20"/>
          <w:szCs w:val="20"/>
        </w:rPr>
        <w:t>1</w:t>
      </w:r>
      <w:r w:rsidRPr="00DC0B82">
        <w:rPr>
          <w:b/>
          <w:bCs/>
          <w:color w:val="1F3864" w:themeColor="accent1" w:themeShade="80"/>
          <w:sz w:val="20"/>
          <w:szCs w:val="20"/>
        </w:rPr>
        <w:t>: Population by County, 2010-2018</w:t>
      </w:r>
      <w:r w:rsidR="00D968A9" w:rsidRPr="00DC0B82">
        <w:rPr>
          <w:b/>
          <w:bCs/>
          <w:color w:val="1F3864" w:themeColor="accent1" w:themeShade="80"/>
          <w:sz w:val="20"/>
          <w:szCs w:val="20"/>
        </w:rPr>
        <w:t>:</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1155"/>
        <w:gridCol w:w="908"/>
        <w:gridCol w:w="908"/>
        <w:gridCol w:w="909"/>
        <w:gridCol w:w="908"/>
        <w:gridCol w:w="908"/>
        <w:gridCol w:w="909"/>
        <w:gridCol w:w="908"/>
        <w:gridCol w:w="908"/>
        <w:gridCol w:w="909"/>
      </w:tblGrid>
      <w:tr w:rsidR="00DC0B82" w:rsidRPr="00DC0B82" w:rsidTr="00E5127F">
        <w:trPr>
          <w:cnfStyle w:val="100000000000"/>
          <w:trHeight w:val="389"/>
        </w:trPr>
        <w:tc>
          <w:tcPr>
            <w:tcW w:w="1155" w:type="dxa"/>
            <w:noWrap/>
            <w:hideMark/>
          </w:tcPr>
          <w:p w:rsidR="00CB57A4" w:rsidRPr="00936B5D" w:rsidRDefault="00CB57A4" w:rsidP="00CB57A4">
            <w:r w:rsidRPr="00936B5D">
              <w:t>Year</w:t>
            </w:r>
          </w:p>
        </w:tc>
        <w:tc>
          <w:tcPr>
            <w:tcW w:w="908" w:type="dxa"/>
            <w:noWrap/>
            <w:hideMark/>
          </w:tcPr>
          <w:p w:rsidR="00CB57A4" w:rsidRPr="00936B5D" w:rsidRDefault="00CB57A4" w:rsidP="00CB57A4">
            <w:pPr>
              <w:jc w:val="center"/>
            </w:pPr>
            <w:r w:rsidRPr="00936B5D">
              <w:t>2010</w:t>
            </w:r>
          </w:p>
        </w:tc>
        <w:tc>
          <w:tcPr>
            <w:tcW w:w="908" w:type="dxa"/>
            <w:noWrap/>
            <w:hideMark/>
          </w:tcPr>
          <w:p w:rsidR="00CB57A4" w:rsidRPr="00936B5D" w:rsidRDefault="00CB57A4" w:rsidP="00CB57A4">
            <w:pPr>
              <w:jc w:val="center"/>
            </w:pPr>
            <w:r w:rsidRPr="00936B5D">
              <w:t>2011</w:t>
            </w:r>
          </w:p>
        </w:tc>
        <w:tc>
          <w:tcPr>
            <w:tcW w:w="909" w:type="dxa"/>
            <w:noWrap/>
            <w:hideMark/>
          </w:tcPr>
          <w:p w:rsidR="00CB57A4" w:rsidRPr="00936B5D" w:rsidRDefault="00CB57A4" w:rsidP="00CB57A4">
            <w:pPr>
              <w:jc w:val="center"/>
            </w:pPr>
            <w:r w:rsidRPr="00936B5D">
              <w:t>2012</w:t>
            </w:r>
          </w:p>
        </w:tc>
        <w:tc>
          <w:tcPr>
            <w:tcW w:w="908" w:type="dxa"/>
            <w:noWrap/>
            <w:hideMark/>
          </w:tcPr>
          <w:p w:rsidR="00CB57A4" w:rsidRPr="00936B5D" w:rsidRDefault="00CB57A4" w:rsidP="00CB57A4">
            <w:pPr>
              <w:jc w:val="center"/>
            </w:pPr>
            <w:r w:rsidRPr="00936B5D">
              <w:t>2013</w:t>
            </w:r>
          </w:p>
        </w:tc>
        <w:tc>
          <w:tcPr>
            <w:tcW w:w="908" w:type="dxa"/>
            <w:noWrap/>
            <w:hideMark/>
          </w:tcPr>
          <w:p w:rsidR="00CB57A4" w:rsidRPr="00936B5D" w:rsidRDefault="00CB57A4" w:rsidP="00CB57A4">
            <w:pPr>
              <w:jc w:val="center"/>
            </w:pPr>
            <w:r w:rsidRPr="00936B5D">
              <w:t>2014</w:t>
            </w:r>
          </w:p>
        </w:tc>
        <w:tc>
          <w:tcPr>
            <w:tcW w:w="909" w:type="dxa"/>
            <w:noWrap/>
            <w:hideMark/>
          </w:tcPr>
          <w:p w:rsidR="00CB57A4" w:rsidRPr="00936B5D" w:rsidRDefault="00CB57A4" w:rsidP="00CB57A4">
            <w:pPr>
              <w:jc w:val="center"/>
            </w:pPr>
            <w:r w:rsidRPr="00936B5D">
              <w:t>2015</w:t>
            </w:r>
          </w:p>
        </w:tc>
        <w:tc>
          <w:tcPr>
            <w:tcW w:w="908" w:type="dxa"/>
            <w:noWrap/>
            <w:hideMark/>
          </w:tcPr>
          <w:p w:rsidR="00CB57A4" w:rsidRPr="00936B5D" w:rsidRDefault="00CB57A4" w:rsidP="00CB57A4">
            <w:pPr>
              <w:jc w:val="center"/>
            </w:pPr>
            <w:r w:rsidRPr="00936B5D">
              <w:t>2016</w:t>
            </w:r>
          </w:p>
        </w:tc>
        <w:tc>
          <w:tcPr>
            <w:tcW w:w="908" w:type="dxa"/>
            <w:noWrap/>
            <w:hideMark/>
          </w:tcPr>
          <w:p w:rsidR="00CB57A4" w:rsidRPr="00936B5D" w:rsidRDefault="00CB57A4" w:rsidP="00CB57A4">
            <w:pPr>
              <w:jc w:val="center"/>
            </w:pPr>
            <w:r w:rsidRPr="00936B5D">
              <w:t>2017</w:t>
            </w:r>
          </w:p>
        </w:tc>
        <w:tc>
          <w:tcPr>
            <w:tcW w:w="909" w:type="dxa"/>
            <w:noWrap/>
            <w:hideMark/>
          </w:tcPr>
          <w:p w:rsidR="00CB57A4" w:rsidRPr="00936B5D" w:rsidRDefault="00CB57A4" w:rsidP="00CB57A4">
            <w:pPr>
              <w:jc w:val="center"/>
            </w:pPr>
            <w:r w:rsidRPr="00936B5D">
              <w:t>2018</w:t>
            </w:r>
          </w:p>
        </w:tc>
      </w:tr>
      <w:tr w:rsidR="009E24C7" w:rsidRPr="00DC0B82" w:rsidTr="00E5127F">
        <w:trPr>
          <w:cnfStyle w:val="000000100000"/>
          <w:trHeight w:val="432"/>
        </w:trPr>
        <w:tc>
          <w:tcPr>
            <w:tcW w:w="1155" w:type="dxa"/>
            <w:noWrap/>
          </w:tcPr>
          <w:p w:rsidR="009E24C7" w:rsidRPr="00DC0B82" w:rsidRDefault="009E24C7" w:rsidP="009E24C7">
            <w:r>
              <w:t>Colfax</w:t>
            </w:r>
          </w:p>
        </w:tc>
        <w:tc>
          <w:tcPr>
            <w:tcW w:w="908" w:type="dxa"/>
            <w:noWrap/>
          </w:tcPr>
          <w:p w:rsidR="009E24C7" w:rsidRPr="00DC0B82" w:rsidRDefault="009E24C7" w:rsidP="009E24C7">
            <w:pPr>
              <w:jc w:val="center"/>
            </w:pPr>
            <w:r w:rsidRPr="002E2B9A">
              <w:t>13,733</w:t>
            </w:r>
          </w:p>
        </w:tc>
        <w:tc>
          <w:tcPr>
            <w:tcW w:w="908" w:type="dxa"/>
            <w:noWrap/>
          </w:tcPr>
          <w:p w:rsidR="009E24C7" w:rsidRPr="00DC0B82" w:rsidRDefault="009E24C7" w:rsidP="009E24C7">
            <w:pPr>
              <w:jc w:val="center"/>
            </w:pPr>
            <w:r w:rsidRPr="002E2B9A">
              <w:t>13,627</w:t>
            </w:r>
          </w:p>
        </w:tc>
        <w:tc>
          <w:tcPr>
            <w:tcW w:w="909" w:type="dxa"/>
            <w:noWrap/>
          </w:tcPr>
          <w:p w:rsidR="009E24C7" w:rsidRPr="00DC0B82" w:rsidRDefault="009E24C7" w:rsidP="009E24C7">
            <w:pPr>
              <w:jc w:val="center"/>
            </w:pPr>
            <w:r w:rsidRPr="002E2B9A">
              <w:t>13,257</w:t>
            </w:r>
          </w:p>
        </w:tc>
        <w:tc>
          <w:tcPr>
            <w:tcW w:w="908" w:type="dxa"/>
            <w:noWrap/>
          </w:tcPr>
          <w:p w:rsidR="009E24C7" w:rsidRPr="00DC0B82" w:rsidRDefault="009E24C7" w:rsidP="009E24C7">
            <w:pPr>
              <w:jc w:val="center"/>
            </w:pPr>
            <w:r w:rsidRPr="002E2B9A">
              <w:t>13,082</w:t>
            </w:r>
          </w:p>
        </w:tc>
        <w:tc>
          <w:tcPr>
            <w:tcW w:w="908" w:type="dxa"/>
            <w:noWrap/>
          </w:tcPr>
          <w:p w:rsidR="009E24C7" w:rsidRPr="00DC0B82" w:rsidRDefault="009E24C7" w:rsidP="009E24C7">
            <w:pPr>
              <w:jc w:val="center"/>
            </w:pPr>
            <w:r w:rsidRPr="002E2B9A">
              <w:t>12,718</w:t>
            </w:r>
          </w:p>
        </w:tc>
        <w:tc>
          <w:tcPr>
            <w:tcW w:w="909" w:type="dxa"/>
            <w:noWrap/>
          </w:tcPr>
          <w:p w:rsidR="009E24C7" w:rsidRPr="00DC0B82" w:rsidRDefault="009E24C7" w:rsidP="009E24C7">
            <w:pPr>
              <w:jc w:val="center"/>
            </w:pPr>
            <w:r w:rsidRPr="002E2B9A">
              <w:t>12,449</w:t>
            </w:r>
          </w:p>
        </w:tc>
        <w:tc>
          <w:tcPr>
            <w:tcW w:w="908" w:type="dxa"/>
            <w:noWrap/>
          </w:tcPr>
          <w:p w:rsidR="009E24C7" w:rsidRPr="00DC0B82" w:rsidRDefault="009E24C7" w:rsidP="009E24C7">
            <w:pPr>
              <w:jc w:val="center"/>
            </w:pPr>
            <w:r w:rsidRPr="002E2B9A">
              <w:t>12,280</w:t>
            </w:r>
          </w:p>
        </w:tc>
        <w:tc>
          <w:tcPr>
            <w:tcW w:w="908" w:type="dxa"/>
            <w:noWrap/>
          </w:tcPr>
          <w:p w:rsidR="009E24C7" w:rsidRPr="00DC0B82" w:rsidRDefault="009E24C7" w:rsidP="009E24C7">
            <w:pPr>
              <w:jc w:val="center"/>
            </w:pPr>
            <w:r w:rsidRPr="002E2B9A">
              <w:t>12,206</w:t>
            </w:r>
          </w:p>
        </w:tc>
        <w:tc>
          <w:tcPr>
            <w:tcW w:w="909" w:type="dxa"/>
            <w:noWrap/>
          </w:tcPr>
          <w:p w:rsidR="009E24C7" w:rsidRPr="00DC0B82" w:rsidRDefault="009E24C7" w:rsidP="009E24C7">
            <w:pPr>
              <w:jc w:val="center"/>
            </w:pPr>
            <w:r w:rsidRPr="002E2B9A">
              <w:t>12,110</w:t>
            </w:r>
          </w:p>
        </w:tc>
      </w:tr>
      <w:tr w:rsidR="00DB44BC" w:rsidRPr="00DC0B82" w:rsidTr="00E5127F">
        <w:trPr>
          <w:cnfStyle w:val="000000010000"/>
          <w:trHeight w:val="432"/>
        </w:trPr>
        <w:tc>
          <w:tcPr>
            <w:tcW w:w="1155" w:type="dxa"/>
            <w:noWrap/>
          </w:tcPr>
          <w:p w:rsidR="00DB44BC" w:rsidRPr="00DC0B82" w:rsidRDefault="00DB44BC" w:rsidP="00DB44BC">
            <w:r>
              <w:t>Union</w:t>
            </w:r>
          </w:p>
        </w:tc>
        <w:tc>
          <w:tcPr>
            <w:tcW w:w="908" w:type="dxa"/>
            <w:noWrap/>
          </w:tcPr>
          <w:p w:rsidR="00DB44BC" w:rsidRPr="00DC0B82" w:rsidRDefault="00DB44BC" w:rsidP="00DB44BC">
            <w:pPr>
              <w:jc w:val="center"/>
            </w:pPr>
            <w:r w:rsidRPr="00D5102A">
              <w:t>4,542</w:t>
            </w:r>
          </w:p>
        </w:tc>
        <w:tc>
          <w:tcPr>
            <w:tcW w:w="908" w:type="dxa"/>
            <w:noWrap/>
          </w:tcPr>
          <w:p w:rsidR="00DB44BC" w:rsidRPr="00DC0B82" w:rsidRDefault="00DB44BC" w:rsidP="00DB44BC">
            <w:pPr>
              <w:jc w:val="center"/>
            </w:pPr>
            <w:r w:rsidRPr="00D5102A">
              <w:t>4,410</w:t>
            </w:r>
          </w:p>
        </w:tc>
        <w:tc>
          <w:tcPr>
            <w:tcW w:w="909" w:type="dxa"/>
            <w:noWrap/>
          </w:tcPr>
          <w:p w:rsidR="00DB44BC" w:rsidRPr="00DC0B82" w:rsidRDefault="00DB44BC" w:rsidP="00DB44BC">
            <w:pPr>
              <w:jc w:val="center"/>
            </w:pPr>
            <w:r w:rsidRPr="00D5102A">
              <w:t>4,401</w:t>
            </w:r>
          </w:p>
        </w:tc>
        <w:tc>
          <w:tcPr>
            <w:tcW w:w="908" w:type="dxa"/>
            <w:noWrap/>
          </w:tcPr>
          <w:p w:rsidR="00DB44BC" w:rsidRPr="00DC0B82" w:rsidRDefault="00DB44BC" w:rsidP="00DB44BC">
            <w:pPr>
              <w:jc w:val="center"/>
            </w:pPr>
            <w:r w:rsidRPr="00D5102A">
              <w:t>4,347</w:t>
            </w:r>
          </w:p>
        </w:tc>
        <w:tc>
          <w:tcPr>
            <w:tcW w:w="908" w:type="dxa"/>
            <w:noWrap/>
          </w:tcPr>
          <w:p w:rsidR="00DB44BC" w:rsidRPr="00DC0B82" w:rsidRDefault="00DB44BC" w:rsidP="00DB44BC">
            <w:pPr>
              <w:jc w:val="center"/>
            </w:pPr>
            <w:r w:rsidRPr="00D5102A">
              <w:t>4,248</w:t>
            </w:r>
          </w:p>
        </w:tc>
        <w:tc>
          <w:tcPr>
            <w:tcW w:w="909" w:type="dxa"/>
            <w:noWrap/>
          </w:tcPr>
          <w:p w:rsidR="00DB44BC" w:rsidRPr="00DC0B82" w:rsidRDefault="00DB44BC" w:rsidP="00DB44BC">
            <w:pPr>
              <w:jc w:val="center"/>
            </w:pPr>
            <w:r w:rsidRPr="00D5102A">
              <w:t>4,166</w:t>
            </w:r>
          </w:p>
        </w:tc>
        <w:tc>
          <w:tcPr>
            <w:tcW w:w="908" w:type="dxa"/>
            <w:noWrap/>
          </w:tcPr>
          <w:p w:rsidR="00DB44BC" w:rsidRPr="00DC0B82" w:rsidRDefault="00DB44BC" w:rsidP="00DB44BC">
            <w:pPr>
              <w:jc w:val="center"/>
            </w:pPr>
            <w:r w:rsidRPr="00D5102A">
              <w:t>4,154</w:t>
            </w:r>
          </w:p>
        </w:tc>
        <w:tc>
          <w:tcPr>
            <w:tcW w:w="908" w:type="dxa"/>
            <w:noWrap/>
          </w:tcPr>
          <w:p w:rsidR="00DB44BC" w:rsidRPr="00DC0B82" w:rsidRDefault="00DB44BC" w:rsidP="00DB44BC">
            <w:pPr>
              <w:jc w:val="center"/>
            </w:pPr>
            <w:r w:rsidRPr="00D5102A">
              <w:t>4,188</w:t>
            </w:r>
          </w:p>
        </w:tc>
        <w:tc>
          <w:tcPr>
            <w:tcW w:w="909" w:type="dxa"/>
            <w:noWrap/>
          </w:tcPr>
          <w:p w:rsidR="00DB44BC" w:rsidRPr="00DC0B82" w:rsidRDefault="00DB44BC" w:rsidP="00DB44BC">
            <w:pPr>
              <w:jc w:val="center"/>
            </w:pPr>
            <w:r w:rsidRPr="00D5102A">
              <w:t>4,118</w:t>
            </w:r>
          </w:p>
        </w:tc>
      </w:tr>
      <w:tr w:rsidR="00A96391" w:rsidRPr="00DC0B82" w:rsidTr="00E5127F">
        <w:trPr>
          <w:cnfStyle w:val="000000100000"/>
          <w:trHeight w:val="432"/>
        </w:trPr>
        <w:tc>
          <w:tcPr>
            <w:tcW w:w="1155" w:type="dxa"/>
            <w:noWrap/>
          </w:tcPr>
          <w:p w:rsidR="00A96391" w:rsidRPr="00DC0B82" w:rsidRDefault="00A96391" w:rsidP="00A96391">
            <w:r>
              <w:t>Quay</w:t>
            </w:r>
          </w:p>
        </w:tc>
        <w:tc>
          <w:tcPr>
            <w:tcW w:w="908" w:type="dxa"/>
            <w:noWrap/>
          </w:tcPr>
          <w:p w:rsidR="00A96391" w:rsidRPr="00DC0B82" w:rsidRDefault="00A96391" w:rsidP="00A96391">
            <w:pPr>
              <w:jc w:val="center"/>
            </w:pPr>
            <w:r w:rsidRPr="004E5F52">
              <w:t>9,066</w:t>
            </w:r>
          </w:p>
        </w:tc>
        <w:tc>
          <w:tcPr>
            <w:tcW w:w="908" w:type="dxa"/>
            <w:noWrap/>
          </w:tcPr>
          <w:p w:rsidR="00A96391" w:rsidRPr="00DC0B82" w:rsidRDefault="00A96391" w:rsidP="00A96391">
            <w:pPr>
              <w:jc w:val="center"/>
            </w:pPr>
            <w:r w:rsidRPr="004E5F52">
              <w:t>9,044</w:t>
            </w:r>
          </w:p>
        </w:tc>
        <w:tc>
          <w:tcPr>
            <w:tcW w:w="909" w:type="dxa"/>
            <w:noWrap/>
          </w:tcPr>
          <w:p w:rsidR="00A96391" w:rsidRPr="00DC0B82" w:rsidRDefault="00A96391" w:rsidP="00A96391">
            <w:pPr>
              <w:jc w:val="center"/>
            </w:pPr>
            <w:r w:rsidRPr="004E5F52">
              <w:t>8,807</w:t>
            </w:r>
          </w:p>
        </w:tc>
        <w:tc>
          <w:tcPr>
            <w:tcW w:w="908" w:type="dxa"/>
            <w:noWrap/>
          </w:tcPr>
          <w:p w:rsidR="00A96391" w:rsidRPr="00DC0B82" w:rsidRDefault="00A96391" w:rsidP="00A96391">
            <w:pPr>
              <w:jc w:val="center"/>
            </w:pPr>
            <w:r w:rsidRPr="004E5F52">
              <w:t>8,676</w:t>
            </w:r>
          </w:p>
        </w:tc>
        <w:tc>
          <w:tcPr>
            <w:tcW w:w="908" w:type="dxa"/>
            <w:noWrap/>
          </w:tcPr>
          <w:p w:rsidR="00A96391" w:rsidRPr="00DC0B82" w:rsidRDefault="00A96391" w:rsidP="00A96391">
            <w:pPr>
              <w:jc w:val="center"/>
            </w:pPr>
            <w:r w:rsidRPr="004E5F52">
              <w:t>8,466</w:t>
            </w:r>
          </w:p>
        </w:tc>
        <w:tc>
          <w:tcPr>
            <w:tcW w:w="909" w:type="dxa"/>
            <w:noWrap/>
          </w:tcPr>
          <w:p w:rsidR="00A96391" w:rsidRPr="00DC0B82" w:rsidRDefault="00A96391" w:rsidP="00A96391">
            <w:pPr>
              <w:jc w:val="center"/>
            </w:pPr>
            <w:r w:rsidRPr="004E5F52">
              <w:t>8,446</w:t>
            </w:r>
          </w:p>
        </w:tc>
        <w:tc>
          <w:tcPr>
            <w:tcW w:w="908" w:type="dxa"/>
            <w:noWrap/>
          </w:tcPr>
          <w:p w:rsidR="00A96391" w:rsidRPr="00DC0B82" w:rsidRDefault="00A96391" w:rsidP="00A96391">
            <w:pPr>
              <w:jc w:val="center"/>
            </w:pPr>
            <w:r w:rsidRPr="004E5F52">
              <w:t>8,390</w:t>
            </w:r>
          </w:p>
        </w:tc>
        <w:tc>
          <w:tcPr>
            <w:tcW w:w="908" w:type="dxa"/>
            <w:noWrap/>
          </w:tcPr>
          <w:p w:rsidR="00A96391" w:rsidRPr="00DC0B82" w:rsidRDefault="00A96391" w:rsidP="00A96391">
            <w:pPr>
              <w:jc w:val="center"/>
            </w:pPr>
            <w:r w:rsidRPr="004E5F52">
              <w:t>8,310</w:t>
            </w:r>
          </w:p>
        </w:tc>
        <w:tc>
          <w:tcPr>
            <w:tcW w:w="909" w:type="dxa"/>
            <w:noWrap/>
          </w:tcPr>
          <w:p w:rsidR="00A96391" w:rsidRPr="00DC0B82" w:rsidRDefault="00A96391" w:rsidP="00A96391">
            <w:pPr>
              <w:jc w:val="center"/>
            </w:pPr>
            <w:r w:rsidRPr="004E5F52">
              <w:t>8,253</w:t>
            </w:r>
          </w:p>
        </w:tc>
      </w:tr>
      <w:tr w:rsidR="00206BC6" w:rsidRPr="00DC0B82" w:rsidTr="00E5127F">
        <w:trPr>
          <w:cnfStyle w:val="000000010000"/>
          <w:trHeight w:val="432"/>
        </w:trPr>
        <w:tc>
          <w:tcPr>
            <w:tcW w:w="1155" w:type="dxa"/>
            <w:noWrap/>
          </w:tcPr>
          <w:p w:rsidR="00206BC6" w:rsidRPr="00DC0B82" w:rsidRDefault="00206BC6" w:rsidP="00206BC6">
            <w:r>
              <w:t>Mora</w:t>
            </w:r>
          </w:p>
        </w:tc>
        <w:tc>
          <w:tcPr>
            <w:tcW w:w="908" w:type="dxa"/>
            <w:noWrap/>
          </w:tcPr>
          <w:p w:rsidR="00206BC6" w:rsidRPr="00DC0B82" w:rsidRDefault="00206BC6" w:rsidP="00206BC6">
            <w:pPr>
              <w:jc w:val="center"/>
            </w:pPr>
            <w:r w:rsidRPr="007D6211">
              <w:t>4,893</w:t>
            </w:r>
          </w:p>
        </w:tc>
        <w:tc>
          <w:tcPr>
            <w:tcW w:w="908" w:type="dxa"/>
            <w:noWrap/>
          </w:tcPr>
          <w:p w:rsidR="00206BC6" w:rsidRPr="00DC0B82" w:rsidRDefault="00206BC6" w:rsidP="00206BC6">
            <w:pPr>
              <w:jc w:val="center"/>
            </w:pPr>
            <w:r w:rsidRPr="007D6211">
              <w:t>4,780</w:t>
            </w:r>
          </w:p>
        </w:tc>
        <w:tc>
          <w:tcPr>
            <w:tcW w:w="909" w:type="dxa"/>
            <w:noWrap/>
          </w:tcPr>
          <w:p w:rsidR="00206BC6" w:rsidRPr="00DC0B82" w:rsidRDefault="00206BC6" w:rsidP="00206BC6">
            <w:pPr>
              <w:jc w:val="center"/>
            </w:pPr>
            <w:r w:rsidRPr="007D6211">
              <w:t>4,685</w:t>
            </w:r>
          </w:p>
        </w:tc>
        <w:tc>
          <w:tcPr>
            <w:tcW w:w="908" w:type="dxa"/>
            <w:noWrap/>
          </w:tcPr>
          <w:p w:rsidR="00206BC6" w:rsidRPr="00DC0B82" w:rsidRDefault="00206BC6" w:rsidP="00206BC6">
            <w:pPr>
              <w:jc w:val="center"/>
            </w:pPr>
            <w:r w:rsidRPr="007D6211">
              <w:t>4,697</w:t>
            </w:r>
          </w:p>
        </w:tc>
        <w:tc>
          <w:tcPr>
            <w:tcW w:w="908" w:type="dxa"/>
            <w:noWrap/>
          </w:tcPr>
          <w:p w:rsidR="00206BC6" w:rsidRPr="00DC0B82" w:rsidRDefault="00206BC6" w:rsidP="00206BC6">
            <w:pPr>
              <w:jc w:val="center"/>
            </w:pPr>
            <w:r w:rsidRPr="007D6211">
              <w:t>4,616</w:t>
            </w:r>
          </w:p>
        </w:tc>
        <w:tc>
          <w:tcPr>
            <w:tcW w:w="909" w:type="dxa"/>
            <w:noWrap/>
          </w:tcPr>
          <w:p w:rsidR="00206BC6" w:rsidRPr="00DC0B82" w:rsidRDefault="00206BC6" w:rsidP="00206BC6">
            <w:pPr>
              <w:jc w:val="center"/>
            </w:pPr>
            <w:r w:rsidRPr="007D6211">
              <w:t>4,613</w:t>
            </w:r>
          </w:p>
        </w:tc>
        <w:tc>
          <w:tcPr>
            <w:tcW w:w="908" w:type="dxa"/>
            <w:noWrap/>
          </w:tcPr>
          <w:p w:rsidR="00206BC6" w:rsidRPr="00DC0B82" w:rsidRDefault="00206BC6" w:rsidP="00206BC6">
            <w:pPr>
              <w:jc w:val="center"/>
            </w:pPr>
            <w:r w:rsidRPr="007D6211">
              <w:t>4,539</w:t>
            </w:r>
          </w:p>
        </w:tc>
        <w:tc>
          <w:tcPr>
            <w:tcW w:w="908" w:type="dxa"/>
            <w:noWrap/>
          </w:tcPr>
          <w:p w:rsidR="00206BC6" w:rsidRPr="00DC0B82" w:rsidRDefault="00206BC6" w:rsidP="00206BC6">
            <w:pPr>
              <w:jc w:val="center"/>
            </w:pPr>
            <w:r w:rsidRPr="007D6211">
              <w:t>4,542</w:t>
            </w:r>
          </w:p>
        </w:tc>
        <w:tc>
          <w:tcPr>
            <w:tcW w:w="909" w:type="dxa"/>
            <w:noWrap/>
          </w:tcPr>
          <w:p w:rsidR="00206BC6" w:rsidRPr="00DC0B82" w:rsidRDefault="00206BC6" w:rsidP="00206BC6">
            <w:pPr>
              <w:jc w:val="center"/>
            </w:pPr>
            <w:r w:rsidRPr="007D6211">
              <w:t>4,506</w:t>
            </w:r>
          </w:p>
        </w:tc>
      </w:tr>
      <w:tr w:rsidR="00927AEC" w:rsidRPr="00DC0B82" w:rsidTr="00E5127F">
        <w:trPr>
          <w:cnfStyle w:val="000000100000"/>
          <w:trHeight w:val="432"/>
        </w:trPr>
        <w:tc>
          <w:tcPr>
            <w:tcW w:w="1155" w:type="dxa"/>
            <w:noWrap/>
          </w:tcPr>
          <w:p w:rsidR="00927AEC" w:rsidRPr="00DC0B82" w:rsidRDefault="00927AEC" w:rsidP="00927AEC">
            <w:r>
              <w:t>Harding</w:t>
            </w:r>
          </w:p>
        </w:tc>
        <w:tc>
          <w:tcPr>
            <w:tcW w:w="908" w:type="dxa"/>
            <w:noWrap/>
          </w:tcPr>
          <w:p w:rsidR="00927AEC" w:rsidRPr="00DC0B82" w:rsidRDefault="00927AEC" w:rsidP="00927AEC">
            <w:pPr>
              <w:jc w:val="center"/>
            </w:pPr>
            <w:r w:rsidRPr="00254065">
              <w:t>690</w:t>
            </w:r>
          </w:p>
        </w:tc>
        <w:tc>
          <w:tcPr>
            <w:tcW w:w="908" w:type="dxa"/>
            <w:noWrap/>
          </w:tcPr>
          <w:p w:rsidR="00927AEC" w:rsidRPr="00DC0B82" w:rsidRDefault="00927AEC" w:rsidP="00927AEC">
            <w:pPr>
              <w:jc w:val="center"/>
            </w:pPr>
            <w:r w:rsidRPr="00254065">
              <w:t>713</w:t>
            </w:r>
          </w:p>
        </w:tc>
        <w:tc>
          <w:tcPr>
            <w:tcW w:w="909" w:type="dxa"/>
            <w:noWrap/>
          </w:tcPr>
          <w:p w:rsidR="00927AEC" w:rsidRPr="00DC0B82" w:rsidRDefault="00927AEC" w:rsidP="00927AEC">
            <w:pPr>
              <w:jc w:val="center"/>
            </w:pPr>
            <w:r w:rsidRPr="00254065">
              <w:t>700</w:t>
            </w:r>
          </w:p>
        </w:tc>
        <w:tc>
          <w:tcPr>
            <w:tcW w:w="908" w:type="dxa"/>
            <w:noWrap/>
          </w:tcPr>
          <w:p w:rsidR="00927AEC" w:rsidRPr="00DC0B82" w:rsidRDefault="00927AEC" w:rsidP="00927AEC">
            <w:pPr>
              <w:jc w:val="center"/>
            </w:pPr>
            <w:r w:rsidRPr="00254065">
              <w:t>691</w:t>
            </w:r>
          </w:p>
        </w:tc>
        <w:tc>
          <w:tcPr>
            <w:tcW w:w="908" w:type="dxa"/>
            <w:noWrap/>
          </w:tcPr>
          <w:p w:rsidR="00927AEC" w:rsidRPr="00DC0B82" w:rsidRDefault="00927AEC" w:rsidP="00927AEC">
            <w:pPr>
              <w:jc w:val="center"/>
            </w:pPr>
            <w:r w:rsidRPr="00254065">
              <w:t>693</w:t>
            </w:r>
          </w:p>
        </w:tc>
        <w:tc>
          <w:tcPr>
            <w:tcW w:w="909" w:type="dxa"/>
            <w:noWrap/>
          </w:tcPr>
          <w:p w:rsidR="00927AEC" w:rsidRPr="00DC0B82" w:rsidRDefault="00927AEC" w:rsidP="00927AEC">
            <w:pPr>
              <w:jc w:val="center"/>
            </w:pPr>
            <w:r w:rsidRPr="00254065">
              <w:t>719</w:t>
            </w:r>
          </w:p>
        </w:tc>
        <w:tc>
          <w:tcPr>
            <w:tcW w:w="908" w:type="dxa"/>
            <w:noWrap/>
          </w:tcPr>
          <w:p w:rsidR="00927AEC" w:rsidRPr="00DC0B82" w:rsidRDefault="00927AEC" w:rsidP="00927AEC">
            <w:pPr>
              <w:jc w:val="center"/>
            </w:pPr>
            <w:r w:rsidRPr="00254065">
              <w:t>687</w:t>
            </w:r>
          </w:p>
        </w:tc>
        <w:tc>
          <w:tcPr>
            <w:tcW w:w="908" w:type="dxa"/>
            <w:noWrap/>
          </w:tcPr>
          <w:p w:rsidR="00927AEC" w:rsidRPr="00DC0B82" w:rsidRDefault="00927AEC" w:rsidP="00927AEC">
            <w:pPr>
              <w:jc w:val="center"/>
            </w:pPr>
            <w:r w:rsidRPr="00254065">
              <w:t>687</w:t>
            </w:r>
          </w:p>
        </w:tc>
        <w:tc>
          <w:tcPr>
            <w:tcW w:w="909" w:type="dxa"/>
            <w:noWrap/>
          </w:tcPr>
          <w:p w:rsidR="00927AEC" w:rsidRPr="00DC0B82" w:rsidRDefault="00927AEC" w:rsidP="00927AEC">
            <w:pPr>
              <w:jc w:val="center"/>
            </w:pPr>
            <w:r w:rsidRPr="00254065">
              <w:t>655</w:t>
            </w:r>
          </w:p>
        </w:tc>
      </w:tr>
      <w:tr w:rsidR="00957155" w:rsidRPr="00DC0B82" w:rsidTr="00E5127F">
        <w:trPr>
          <w:cnfStyle w:val="000000010000"/>
          <w:trHeight w:val="432"/>
        </w:trPr>
        <w:tc>
          <w:tcPr>
            <w:tcW w:w="1155" w:type="dxa"/>
            <w:noWrap/>
          </w:tcPr>
          <w:p w:rsidR="00957155" w:rsidRPr="00DC0B82" w:rsidRDefault="00957155" w:rsidP="00957155">
            <w:r>
              <w:t>San Miguel</w:t>
            </w:r>
          </w:p>
        </w:tc>
        <w:tc>
          <w:tcPr>
            <w:tcW w:w="908" w:type="dxa"/>
            <w:noWrap/>
          </w:tcPr>
          <w:p w:rsidR="00957155" w:rsidRPr="00DC0B82" w:rsidRDefault="00957155" w:rsidP="00957155">
            <w:pPr>
              <w:jc w:val="center"/>
            </w:pPr>
            <w:r w:rsidRPr="00A4430D">
              <w:t>29,398</w:t>
            </w:r>
          </w:p>
        </w:tc>
        <w:tc>
          <w:tcPr>
            <w:tcW w:w="908" w:type="dxa"/>
            <w:noWrap/>
          </w:tcPr>
          <w:p w:rsidR="00957155" w:rsidRPr="00DC0B82" w:rsidRDefault="00957155" w:rsidP="00957155">
            <w:pPr>
              <w:jc w:val="center"/>
            </w:pPr>
            <w:r w:rsidRPr="00A4430D">
              <w:t>29,354</w:t>
            </w:r>
          </w:p>
        </w:tc>
        <w:tc>
          <w:tcPr>
            <w:tcW w:w="909" w:type="dxa"/>
            <w:noWrap/>
          </w:tcPr>
          <w:p w:rsidR="00957155" w:rsidRPr="00DC0B82" w:rsidRDefault="00957155" w:rsidP="00957155">
            <w:pPr>
              <w:jc w:val="center"/>
            </w:pPr>
            <w:r w:rsidRPr="00A4430D">
              <w:t>29,098</w:t>
            </w:r>
          </w:p>
        </w:tc>
        <w:tc>
          <w:tcPr>
            <w:tcW w:w="908" w:type="dxa"/>
            <w:noWrap/>
          </w:tcPr>
          <w:p w:rsidR="00957155" w:rsidRPr="00DC0B82" w:rsidRDefault="00957155" w:rsidP="00957155">
            <w:pPr>
              <w:jc w:val="center"/>
            </w:pPr>
            <w:r w:rsidRPr="00A4430D">
              <w:t>28,829</w:t>
            </w:r>
          </w:p>
        </w:tc>
        <w:tc>
          <w:tcPr>
            <w:tcW w:w="908" w:type="dxa"/>
            <w:noWrap/>
          </w:tcPr>
          <w:p w:rsidR="00957155" w:rsidRPr="00DC0B82" w:rsidRDefault="00957155" w:rsidP="00957155">
            <w:pPr>
              <w:jc w:val="center"/>
            </w:pPr>
            <w:r w:rsidRPr="00A4430D">
              <w:t>28,505</w:t>
            </w:r>
          </w:p>
        </w:tc>
        <w:tc>
          <w:tcPr>
            <w:tcW w:w="909" w:type="dxa"/>
            <w:noWrap/>
          </w:tcPr>
          <w:p w:rsidR="00957155" w:rsidRPr="00DC0B82" w:rsidRDefault="00957155" w:rsidP="00957155">
            <w:pPr>
              <w:jc w:val="center"/>
            </w:pPr>
            <w:r w:rsidRPr="00A4430D">
              <w:t>28,233</w:t>
            </w:r>
          </w:p>
        </w:tc>
        <w:tc>
          <w:tcPr>
            <w:tcW w:w="908" w:type="dxa"/>
            <w:noWrap/>
          </w:tcPr>
          <w:p w:rsidR="00957155" w:rsidRPr="00DC0B82" w:rsidRDefault="00957155" w:rsidP="00957155">
            <w:pPr>
              <w:jc w:val="center"/>
            </w:pPr>
            <w:r w:rsidRPr="00A4430D">
              <w:t>28,058</w:t>
            </w:r>
          </w:p>
        </w:tc>
        <w:tc>
          <w:tcPr>
            <w:tcW w:w="908" w:type="dxa"/>
            <w:noWrap/>
          </w:tcPr>
          <w:p w:rsidR="00957155" w:rsidRPr="00DC0B82" w:rsidRDefault="00957155" w:rsidP="00957155">
            <w:pPr>
              <w:jc w:val="center"/>
            </w:pPr>
            <w:r w:rsidRPr="00A4430D">
              <w:t>27,782</w:t>
            </w:r>
          </w:p>
        </w:tc>
        <w:tc>
          <w:tcPr>
            <w:tcW w:w="909" w:type="dxa"/>
            <w:noWrap/>
          </w:tcPr>
          <w:p w:rsidR="00957155" w:rsidRPr="00DC0B82" w:rsidRDefault="00957155" w:rsidP="00957155">
            <w:pPr>
              <w:jc w:val="center"/>
            </w:pPr>
            <w:r w:rsidRPr="00A4430D">
              <w:t>27,591</w:t>
            </w:r>
          </w:p>
        </w:tc>
      </w:tr>
      <w:tr w:rsidR="00AF5A81" w:rsidRPr="00DC0B82" w:rsidTr="00E5127F">
        <w:trPr>
          <w:cnfStyle w:val="000000100000"/>
          <w:trHeight w:val="432"/>
        </w:trPr>
        <w:tc>
          <w:tcPr>
            <w:tcW w:w="1155" w:type="dxa"/>
            <w:noWrap/>
          </w:tcPr>
          <w:p w:rsidR="00AF5A81" w:rsidRPr="00DC0B82" w:rsidRDefault="00AF5A81" w:rsidP="00AF5A81">
            <w:r>
              <w:t>Guadalupe</w:t>
            </w:r>
          </w:p>
        </w:tc>
        <w:tc>
          <w:tcPr>
            <w:tcW w:w="908" w:type="dxa"/>
            <w:noWrap/>
          </w:tcPr>
          <w:p w:rsidR="00AF5A81" w:rsidRPr="00DC0B82" w:rsidRDefault="00AF5A81" w:rsidP="00AF5A81">
            <w:pPr>
              <w:jc w:val="center"/>
            </w:pPr>
            <w:r w:rsidRPr="00B937E7">
              <w:t>4,693</w:t>
            </w:r>
          </w:p>
        </w:tc>
        <w:tc>
          <w:tcPr>
            <w:tcW w:w="908" w:type="dxa"/>
            <w:noWrap/>
          </w:tcPr>
          <w:p w:rsidR="00AF5A81" w:rsidRPr="00DC0B82" w:rsidRDefault="00AF5A81" w:rsidP="00AF5A81">
            <w:pPr>
              <w:jc w:val="center"/>
            </w:pPr>
            <w:r w:rsidRPr="00B937E7">
              <w:t>4,625</w:t>
            </w:r>
          </w:p>
        </w:tc>
        <w:tc>
          <w:tcPr>
            <w:tcW w:w="909" w:type="dxa"/>
            <w:noWrap/>
          </w:tcPr>
          <w:p w:rsidR="00AF5A81" w:rsidRPr="00DC0B82" w:rsidRDefault="00AF5A81" w:rsidP="00AF5A81">
            <w:pPr>
              <w:jc w:val="center"/>
            </w:pPr>
            <w:r w:rsidRPr="00B937E7">
              <w:t>4,592</w:t>
            </w:r>
          </w:p>
        </w:tc>
        <w:tc>
          <w:tcPr>
            <w:tcW w:w="908" w:type="dxa"/>
            <w:noWrap/>
          </w:tcPr>
          <w:p w:rsidR="00AF5A81" w:rsidRPr="00DC0B82" w:rsidRDefault="00AF5A81" w:rsidP="00AF5A81">
            <w:pPr>
              <w:jc w:val="center"/>
            </w:pPr>
            <w:r w:rsidRPr="00B937E7">
              <w:t>4,532</w:t>
            </w:r>
          </w:p>
        </w:tc>
        <w:tc>
          <w:tcPr>
            <w:tcW w:w="908" w:type="dxa"/>
            <w:noWrap/>
          </w:tcPr>
          <w:p w:rsidR="00AF5A81" w:rsidRPr="00DC0B82" w:rsidRDefault="00AF5A81" w:rsidP="00AF5A81">
            <w:pPr>
              <w:jc w:val="center"/>
            </w:pPr>
            <w:r w:rsidRPr="00B937E7">
              <w:t>4,443</w:t>
            </w:r>
          </w:p>
        </w:tc>
        <w:tc>
          <w:tcPr>
            <w:tcW w:w="909" w:type="dxa"/>
            <w:noWrap/>
          </w:tcPr>
          <w:p w:rsidR="00AF5A81" w:rsidRPr="00DC0B82" w:rsidRDefault="00AF5A81" w:rsidP="00AF5A81">
            <w:pPr>
              <w:jc w:val="center"/>
            </w:pPr>
            <w:r w:rsidRPr="00B937E7">
              <w:t>4,351</w:t>
            </w:r>
          </w:p>
        </w:tc>
        <w:tc>
          <w:tcPr>
            <w:tcW w:w="908" w:type="dxa"/>
            <w:noWrap/>
          </w:tcPr>
          <w:p w:rsidR="00AF5A81" w:rsidRPr="00DC0B82" w:rsidRDefault="00AF5A81" w:rsidP="00AF5A81">
            <w:pPr>
              <w:jc w:val="center"/>
            </w:pPr>
            <w:r w:rsidRPr="00B937E7">
              <w:t>4,368</w:t>
            </w:r>
          </w:p>
        </w:tc>
        <w:tc>
          <w:tcPr>
            <w:tcW w:w="908" w:type="dxa"/>
            <w:noWrap/>
          </w:tcPr>
          <w:p w:rsidR="00AF5A81" w:rsidRPr="00DC0B82" w:rsidRDefault="00AF5A81" w:rsidP="00AF5A81">
            <w:pPr>
              <w:jc w:val="center"/>
            </w:pPr>
            <w:r w:rsidRPr="00B937E7">
              <w:t>4,409</w:t>
            </w:r>
          </w:p>
        </w:tc>
        <w:tc>
          <w:tcPr>
            <w:tcW w:w="909" w:type="dxa"/>
            <w:noWrap/>
          </w:tcPr>
          <w:p w:rsidR="00AF5A81" w:rsidRPr="00DC0B82" w:rsidRDefault="00AF5A81" w:rsidP="00AF5A81">
            <w:pPr>
              <w:jc w:val="center"/>
            </w:pPr>
            <w:r w:rsidRPr="00B937E7">
              <w:t>4,341</w:t>
            </w:r>
          </w:p>
        </w:tc>
      </w:tr>
    </w:tbl>
    <w:p w:rsidR="009F2A71" w:rsidRPr="00DC0B82" w:rsidRDefault="009F2A71">
      <w:pPr>
        <w:rPr>
          <w:color w:val="1F3864" w:themeColor="accent1" w:themeShade="80"/>
        </w:rPr>
      </w:pPr>
    </w:p>
    <w:p w:rsidR="00955A38" w:rsidRPr="00DC0B82" w:rsidRDefault="00DF1F4F">
      <w:pPr>
        <w:rPr>
          <w:color w:val="1F3864" w:themeColor="accent1" w:themeShade="80"/>
        </w:rPr>
      </w:pPr>
      <w:r>
        <w:rPr>
          <w:noProof/>
        </w:rPr>
        <w:drawing>
          <wp:inline distT="0" distB="0" distL="0" distR="0">
            <wp:extent cx="5943600" cy="3560389"/>
            <wp:effectExtent l="0" t="0" r="0" b="2540"/>
            <wp:docPr id="2" name="Chart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B0E7F1-3476-420F-9E01-2AEB3B1E24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7862" w:rsidRPr="00DC0B82" w:rsidRDefault="00CA7862">
      <w:pPr>
        <w:rPr>
          <w:color w:val="1F3864" w:themeColor="accent1" w:themeShade="80"/>
        </w:rPr>
      </w:pPr>
      <w:r w:rsidRPr="00DC0B82">
        <w:rPr>
          <w:color w:val="1F3864" w:themeColor="accent1" w:themeShade="80"/>
        </w:rPr>
        <w:br w:type="page"/>
      </w:r>
    </w:p>
    <w:p w:rsidR="00955A38" w:rsidRDefault="00955A38" w:rsidP="00955A38">
      <w:pPr>
        <w:rPr>
          <w:b/>
          <w:bCs/>
          <w:color w:val="1F3864" w:themeColor="accent1" w:themeShade="80"/>
        </w:rPr>
      </w:pPr>
      <w:r w:rsidRPr="00775763">
        <w:rPr>
          <w:b/>
          <w:bCs/>
          <w:color w:val="1F3864" w:themeColor="accent1" w:themeShade="80"/>
        </w:rPr>
        <w:t>Demographics</w:t>
      </w:r>
      <w:r w:rsidR="00E1242F">
        <w:rPr>
          <w:b/>
          <w:bCs/>
          <w:color w:val="1F3864" w:themeColor="accent1" w:themeShade="80"/>
        </w:rPr>
        <w:t>-Race and Ethnicity</w:t>
      </w:r>
    </w:p>
    <w:p w:rsidR="005616EE" w:rsidRDefault="005616EE" w:rsidP="00955A38">
      <w:pPr>
        <w:rPr>
          <w:b/>
          <w:bCs/>
          <w:color w:val="1F3864" w:themeColor="accent1" w:themeShade="80"/>
        </w:rPr>
      </w:pPr>
    </w:p>
    <w:p w:rsidR="00A02653" w:rsidRPr="00CE21A1" w:rsidRDefault="00A02653" w:rsidP="00CE21A1">
      <w:pPr>
        <w:spacing w:after="0"/>
        <w:rPr>
          <w:b/>
          <w:bCs/>
          <w:noProof/>
          <w:color w:val="1F3864" w:themeColor="accent1" w:themeShade="80"/>
          <w:sz w:val="20"/>
          <w:szCs w:val="20"/>
        </w:rPr>
      </w:pPr>
      <w:r w:rsidRPr="00CE21A1">
        <w:rPr>
          <w:b/>
          <w:bCs/>
          <w:color w:val="1F3864" w:themeColor="accent1" w:themeShade="80"/>
          <w:sz w:val="20"/>
          <w:szCs w:val="20"/>
        </w:rPr>
        <w:t xml:space="preserve">Table </w:t>
      </w:r>
      <w:r w:rsidR="005D1F80">
        <w:rPr>
          <w:b/>
          <w:bCs/>
          <w:color w:val="1F3864" w:themeColor="accent1" w:themeShade="80"/>
          <w:sz w:val="20"/>
          <w:szCs w:val="20"/>
        </w:rPr>
        <w:t>2</w:t>
      </w:r>
      <w:r w:rsidRPr="00CE21A1">
        <w:rPr>
          <w:b/>
          <w:bCs/>
          <w:color w:val="1F3864" w:themeColor="accent1" w:themeShade="80"/>
          <w:sz w:val="20"/>
          <w:szCs w:val="20"/>
        </w:rPr>
        <w:t>:</w:t>
      </w:r>
      <w:r w:rsidR="002B348E">
        <w:rPr>
          <w:b/>
          <w:bCs/>
          <w:color w:val="1F3864" w:themeColor="accent1" w:themeShade="80"/>
          <w:sz w:val="20"/>
          <w:szCs w:val="20"/>
        </w:rPr>
        <w:t xml:space="preserve"> </w:t>
      </w:r>
      <w:r w:rsidR="008B1943">
        <w:rPr>
          <w:b/>
          <w:bCs/>
          <w:color w:val="1F3864" w:themeColor="accent1" w:themeShade="80"/>
          <w:sz w:val="20"/>
          <w:szCs w:val="20"/>
        </w:rPr>
        <w:t>Region C</w:t>
      </w:r>
      <w:r w:rsidR="002534AE" w:rsidRPr="00CE21A1">
        <w:rPr>
          <w:b/>
          <w:bCs/>
          <w:color w:val="1F3864" w:themeColor="accent1" w:themeShade="80"/>
          <w:sz w:val="20"/>
          <w:szCs w:val="20"/>
        </w:rPr>
        <w:t xml:space="preserve"> Population, by Race and Ethnicity:</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3045"/>
        <w:gridCol w:w="1257"/>
        <w:gridCol w:w="1257"/>
        <w:gridCol w:w="1257"/>
        <w:gridCol w:w="1257"/>
        <w:gridCol w:w="1257"/>
      </w:tblGrid>
      <w:tr w:rsidR="00DC0B82" w:rsidRPr="00DC0B82" w:rsidTr="00560892">
        <w:trPr>
          <w:cnfStyle w:val="100000000000"/>
          <w:trHeight w:val="255"/>
        </w:trPr>
        <w:tc>
          <w:tcPr>
            <w:tcW w:w="3045" w:type="dxa"/>
            <w:hideMark/>
          </w:tcPr>
          <w:p w:rsidR="009C40D5" w:rsidRPr="00063FA9" w:rsidRDefault="009C40D5" w:rsidP="004045D9">
            <w:pPr>
              <w:rPr>
                <w:szCs w:val="20"/>
              </w:rPr>
            </w:pPr>
            <w:r w:rsidRPr="00063FA9">
              <w:rPr>
                <w:szCs w:val="20"/>
              </w:rPr>
              <w:t>Race/Ethnicity</w:t>
            </w:r>
          </w:p>
        </w:tc>
        <w:tc>
          <w:tcPr>
            <w:tcW w:w="1257" w:type="dxa"/>
            <w:hideMark/>
          </w:tcPr>
          <w:p w:rsidR="009C40D5" w:rsidRPr="00063FA9" w:rsidRDefault="009C40D5" w:rsidP="004045D9">
            <w:pPr>
              <w:jc w:val="center"/>
              <w:rPr>
                <w:szCs w:val="20"/>
              </w:rPr>
            </w:pPr>
            <w:r w:rsidRPr="00063FA9">
              <w:rPr>
                <w:szCs w:val="20"/>
              </w:rPr>
              <w:t>2010 Population</w:t>
            </w:r>
          </w:p>
        </w:tc>
        <w:tc>
          <w:tcPr>
            <w:tcW w:w="1257" w:type="dxa"/>
            <w:hideMark/>
          </w:tcPr>
          <w:p w:rsidR="009C40D5" w:rsidRPr="00063FA9" w:rsidRDefault="009C40D5" w:rsidP="004045D9">
            <w:pPr>
              <w:jc w:val="center"/>
              <w:rPr>
                <w:szCs w:val="20"/>
              </w:rPr>
            </w:pPr>
            <w:r w:rsidRPr="00063FA9">
              <w:rPr>
                <w:szCs w:val="20"/>
              </w:rPr>
              <w:t>2018 Population</w:t>
            </w:r>
          </w:p>
        </w:tc>
        <w:tc>
          <w:tcPr>
            <w:tcW w:w="1257" w:type="dxa"/>
            <w:hideMark/>
          </w:tcPr>
          <w:p w:rsidR="009C40D5" w:rsidRPr="00063FA9" w:rsidRDefault="009C40D5" w:rsidP="004045D9">
            <w:pPr>
              <w:jc w:val="center"/>
              <w:rPr>
                <w:szCs w:val="20"/>
              </w:rPr>
            </w:pPr>
            <w:r w:rsidRPr="00063FA9">
              <w:rPr>
                <w:szCs w:val="20"/>
              </w:rPr>
              <w:t>Change</w:t>
            </w:r>
          </w:p>
        </w:tc>
        <w:tc>
          <w:tcPr>
            <w:tcW w:w="1257" w:type="dxa"/>
            <w:hideMark/>
          </w:tcPr>
          <w:p w:rsidR="009C40D5" w:rsidRPr="00063FA9" w:rsidRDefault="009C40D5" w:rsidP="004045D9">
            <w:pPr>
              <w:jc w:val="center"/>
              <w:rPr>
                <w:szCs w:val="20"/>
              </w:rPr>
            </w:pPr>
            <w:r w:rsidRPr="00063FA9">
              <w:rPr>
                <w:szCs w:val="20"/>
              </w:rPr>
              <w:t>% Change</w:t>
            </w:r>
          </w:p>
        </w:tc>
        <w:tc>
          <w:tcPr>
            <w:tcW w:w="1257" w:type="dxa"/>
            <w:hideMark/>
          </w:tcPr>
          <w:p w:rsidR="009C40D5" w:rsidRPr="00063FA9" w:rsidRDefault="009C40D5" w:rsidP="004045D9">
            <w:pPr>
              <w:jc w:val="center"/>
              <w:rPr>
                <w:szCs w:val="20"/>
              </w:rPr>
            </w:pPr>
            <w:r w:rsidRPr="00063FA9">
              <w:rPr>
                <w:szCs w:val="20"/>
              </w:rPr>
              <w:t>201</w:t>
            </w:r>
            <w:r w:rsidR="00484F20" w:rsidRPr="00063FA9">
              <w:rPr>
                <w:szCs w:val="20"/>
              </w:rPr>
              <w:t>8</w:t>
            </w:r>
            <w:r w:rsidRPr="00063FA9">
              <w:rPr>
                <w:szCs w:val="20"/>
              </w:rPr>
              <w:t xml:space="preserve"> %</w:t>
            </w:r>
            <w:r w:rsidR="00484F20" w:rsidRPr="00063FA9">
              <w:rPr>
                <w:szCs w:val="20"/>
              </w:rPr>
              <w:t xml:space="preserve"> of Total</w:t>
            </w:r>
          </w:p>
        </w:tc>
      </w:tr>
      <w:tr w:rsidR="00E47353" w:rsidRPr="00DC0B82" w:rsidTr="00F5048A">
        <w:trPr>
          <w:cnfStyle w:val="000000100000"/>
          <w:trHeight w:val="432"/>
        </w:trPr>
        <w:tc>
          <w:tcPr>
            <w:tcW w:w="3045" w:type="dxa"/>
            <w:noWrap/>
            <w:hideMark/>
          </w:tcPr>
          <w:p w:rsidR="00E47353" w:rsidRPr="00DC0B82" w:rsidRDefault="00E47353" w:rsidP="00E47353">
            <w:pPr>
              <w:rPr>
                <w:szCs w:val="20"/>
              </w:rPr>
            </w:pPr>
            <w:r w:rsidRPr="00C62F9E">
              <w:t>White, Hispanic</w:t>
            </w:r>
          </w:p>
        </w:tc>
        <w:tc>
          <w:tcPr>
            <w:tcW w:w="1257" w:type="dxa"/>
            <w:noWrap/>
          </w:tcPr>
          <w:p w:rsidR="00E47353" w:rsidRPr="00DC0B82" w:rsidRDefault="00E47353" w:rsidP="00E47353">
            <w:pPr>
              <w:jc w:val="center"/>
              <w:rPr>
                <w:szCs w:val="20"/>
              </w:rPr>
            </w:pPr>
            <w:r w:rsidRPr="00C62F9E">
              <w:t>40,616</w:t>
            </w:r>
          </w:p>
        </w:tc>
        <w:tc>
          <w:tcPr>
            <w:tcW w:w="1257" w:type="dxa"/>
            <w:noWrap/>
          </w:tcPr>
          <w:p w:rsidR="00E47353" w:rsidRPr="00DC0B82" w:rsidRDefault="00E47353" w:rsidP="00E47353">
            <w:pPr>
              <w:jc w:val="center"/>
              <w:rPr>
                <w:szCs w:val="20"/>
              </w:rPr>
            </w:pPr>
            <w:r w:rsidRPr="00C62F9E">
              <w:t>37,758</w:t>
            </w:r>
          </w:p>
        </w:tc>
        <w:tc>
          <w:tcPr>
            <w:tcW w:w="1257" w:type="dxa"/>
            <w:noWrap/>
          </w:tcPr>
          <w:p w:rsidR="00E47353" w:rsidRPr="005551BF" w:rsidRDefault="00E47353" w:rsidP="00E47353">
            <w:pPr>
              <w:jc w:val="center"/>
              <w:rPr>
                <w:color w:val="FF0000"/>
                <w:szCs w:val="20"/>
              </w:rPr>
            </w:pPr>
            <w:r w:rsidRPr="005551BF">
              <w:rPr>
                <w:color w:val="FF0000"/>
              </w:rPr>
              <w:t xml:space="preserve"> (2,858)</w:t>
            </w:r>
          </w:p>
        </w:tc>
        <w:tc>
          <w:tcPr>
            <w:tcW w:w="1257" w:type="dxa"/>
            <w:noWrap/>
          </w:tcPr>
          <w:p w:rsidR="00E47353" w:rsidRPr="005551BF" w:rsidRDefault="00E47353" w:rsidP="00E47353">
            <w:pPr>
              <w:jc w:val="center"/>
              <w:rPr>
                <w:color w:val="FF0000"/>
                <w:szCs w:val="20"/>
              </w:rPr>
            </w:pPr>
            <w:r w:rsidRPr="005551BF">
              <w:rPr>
                <w:color w:val="FF0000"/>
              </w:rPr>
              <w:t xml:space="preserve"> (7%)</w:t>
            </w:r>
          </w:p>
        </w:tc>
        <w:tc>
          <w:tcPr>
            <w:tcW w:w="1257" w:type="dxa"/>
            <w:noWrap/>
          </w:tcPr>
          <w:p w:rsidR="00E47353" w:rsidRPr="00DC0B82" w:rsidRDefault="00E47353" w:rsidP="00E47353">
            <w:pPr>
              <w:jc w:val="center"/>
              <w:rPr>
                <w:szCs w:val="20"/>
              </w:rPr>
            </w:pPr>
            <w:r w:rsidRPr="00C62F9E">
              <w:t>61.32%</w:t>
            </w:r>
          </w:p>
        </w:tc>
      </w:tr>
      <w:tr w:rsidR="00E47353" w:rsidRPr="00DC0B82" w:rsidTr="00F5048A">
        <w:trPr>
          <w:cnfStyle w:val="000000010000"/>
          <w:trHeight w:val="432"/>
        </w:trPr>
        <w:tc>
          <w:tcPr>
            <w:tcW w:w="3045" w:type="dxa"/>
            <w:noWrap/>
            <w:hideMark/>
          </w:tcPr>
          <w:p w:rsidR="00E47353" w:rsidRPr="00DC0B82" w:rsidRDefault="00E47353" w:rsidP="00E47353">
            <w:pPr>
              <w:rPr>
                <w:szCs w:val="20"/>
              </w:rPr>
            </w:pPr>
            <w:r w:rsidRPr="00C62F9E">
              <w:t>White, Non-Hispanic</w:t>
            </w:r>
          </w:p>
        </w:tc>
        <w:tc>
          <w:tcPr>
            <w:tcW w:w="1257" w:type="dxa"/>
            <w:noWrap/>
          </w:tcPr>
          <w:p w:rsidR="00E47353" w:rsidRPr="00DC0B82" w:rsidRDefault="00E47353" w:rsidP="00E47353">
            <w:pPr>
              <w:jc w:val="center"/>
              <w:rPr>
                <w:szCs w:val="20"/>
              </w:rPr>
            </w:pPr>
            <w:r w:rsidRPr="00C62F9E">
              <w:t>22,106</w:t>
            </w:r>
          </w:p>
        </w:tc>
        <w:tc>
          <w:tcPr>
            <w:tcW w:w="1257" w:type="dxa"/>
            <w:noWrap/>
          </w:tcPr>
          <w:p w:rsidR="00E47353" w:rsidRPr="00DC0B82" w:rsidRDefault="00E47353" w:rsidP="00E47353">
            <w:pPr>
              <w:jc w:val="center"/>
              <w:rPr>
                <w:szCs w:val="20"/>
              </w:rPr>
            </w:pPr>
            <w:r w:rsidRPr="00C62F9E">
              <w:t>18,601</w:t>
            </w:r>
          </w:p>
        </w:tc>
        <w:tc>
          <w:tcPr>
            <w:tcW w:w="1257" w:type="dxa"/>
            <w:noWrap/>
          </w:tcPr>
          <w:p w:rsidR="00E47353" w:rsidRPr="005551BF" w:rsidRDefault="00E47353" w:rsidP="00E47353">
            <w:pPr>
              <w:jc w:val="center"/>
              <w:rPr>
                <w:color w:val="FF0000"/>
                <w:szCs w:val="20"/>
              </w:rPr>
            </w:pPr>
            <w:r w:rsidRPr="005551BF">
              <w:rPr>
                <w:color w:val="FF0000"/>
              </w:rPr>
              <w:t xml:space="preserve"> (3,505)</w:t>
            </w:r>
          </w:p>
        </w:tc>
        <w:tc>
          <w:tcPr>
            <w:tcW w:w="1257" w:type="dxa"/>
            <w:noWrap/>
          </w:tcPr>
          <w:p w:rsidR="00E47353" w:rsidRPr="005551BF" w:rsidRDefault="00E47353" w:rsidP="00E47353">
            <w:pPr>
              <w:jc w:val="center"/>
              <w:rPr>
                <w:color w:val="FF0000"/>
                <w:szCs w:val="20"/>
              </w:rPr>
            </w:pPr>
            <w:r w:rsidRPr="005551BF">
              <w:rPr>
                <w:color w:val="FF0000"/>
              </w:rPr>
              <w:t xml:space="preserve"> (16%)</w:t>
            </w:r>
          </w:p>
        </w:tc>
        <w:tc>
          <w:tcPr>
            <w:tcW w:w="1257" w:type="dxa"/>
            <w:noWrap/>
          </w:tcPr>
          <w:p w:rsidR="00E47353" w:rsidRPr="00DC0B82" w:rsidRDefault="00E47353" w:rsidP="00E47353">
            <w:pPr>
              <w:jc w:val="center"/>
              <w:rPr>
                <w:szCs w:val="20"/>
              </w:rPr>
            </w:pPr>
            <w:r w:rsidRPr="00C62F9E">
              <w:t>30.21%</w:t>
            </w:r>
          </w:p>
        </w:tc>
      </w:tr>
      <w:tr w:rsidR="00E47353" w:rsidRPr="00DC0B82" w:rsidTr="00F5048A">
        <w:trPr>
          <w:cnfStyle w:val="000000100000"/>
          <w:trHeight w:val="432"/>
        </w:trPr>
        <w:tc>
          <w:tcPr>
            <w:tcW w:w="3045" w:type="dxa"/>
            <w:noWrap/>
            <w:hideMark/>
          </w:tcPr>
          <w:p w:rsidR="00E47353" w:rsidRPr="00DC0B82" w:rsidRDefault="00E47353" w:rsidP="00E47353">
            <w:pPr>
              <w:rPr>
                <w:szCs w:val="20"/>
              </w:rPr>
            </w:pPr>
            <w:r w:rsidRPr="00C62F9E">
              <w:t>American Indian, Hispanic</w:t>
            </w:r>
          </w:p>
        </w:tc>
        <w:tc>
          <w:tcPr>
            <w:tcW w:w="1257" w:type="dxa"/>
            <w:noWrap/>
          </w:tcPr>
          <w:p w:rsidR="00E47353" w:rsidRPr="00DC0B82" w:rsidRDefault="00E47353" w:rsidP="00E47353">
            <w:pPr>
              <w:jc w:val="center"/>
              <w:rPr>
                <w:szCs w:val="20"/>
              </w:rPr>
            </w:pPr>
            <w:r w:rsidRPr="00C62F9E">
              <w:t>1,022</w:t>
            </w:r>
          </w:p>
        </w:tc>
        <w:tc>
          <w:tcPr>
            <w:tcW w:w="1257" w:type="dxa"/>
            <w:noWrap/>
          </w:tcPr>
          <w:p w:rsidR="00E47353" w:rsidRPr="00DC0B82" w:rsidRDefault="00E47353" w:rsidP="00E47353">
            <w:pPr>
              <w:jc w:val="center"/>
              <w:rPr>
                <w:szCs w:val="20"/>
              </w:rPr>
            </w:pPr>
            <w:r w:rsidRPr="00C62F9E">
              <w:t>1,205</w:t>
            </w:r>
          </w:p>
        </w:tc>
        <w:tc>
          <w:tcPr>
            <w:tcW w:w="1257" w:type="dxa"/>
            <w:noWrap/>
          </w:tcPr>
          <w:p w:rsidR="00E47353" w:rsidRPr="00DC0B82" w:rsidRDefault="00E47353" w:rsidP="00E47353">
            <w:pPr>
              <w:jc w:val="center"/>
              <w:rPr>
                <w:szCs w:val="20"/>
              </w:rPr>
            </w:pPr>
            <w:r w:rsidRPr="00C62F9E">
              <w:t>183</w:t>
            </w:r>
          </w:p>
        </w:tc>
        <w:tc>
          <w:tcPr>
            <w:tcW w:w="1257" w:type="dxa"/>
            <w:noWrap/>
          </w:tcPr>
          <w:p w:rsidR="00E47353" w:rsidRPr="00DC0B82" w:rsidRDefault="00E47353" w:rsidP="00E47353">
            <w:pPr>
              <w:jc w:val="center"/>
              <w:rPr>
                <w:szCs w:val="20"/>
              </w:rPr>
            </w:pPr>
            <w:r w:rsidRPr="00C62F9E">
              <w:t>18%</w:t>
            </w:r>
          </w:p>
        </w:tc>
        <w:tc>
          <w:tcPr>
            <w:tcW w:w="1257" w:type="dxa"/>
            <w:noWrap/>
          </w:tcPr>
          <w:p w:rsidR="00E47353" w:rsidRPr="00DC0B82" w:rsidRDefault="00E47353" w:rsidP="00E47353">
            <w:pPr>
              <w:jc w:val="center"/>
              <w:rPr>
                <w:szCs w:val="20"/>
              </w:rPr>
            </w:pPr>
            <w:r w:rsidRPr="00C62F9E">
              <w:t>1.96%</w:t>
            </w:r>
          </w:p>
        </w:tc>
      </w:tr>
      <w:tr w:rsidR="00E47353" w:rsidRPr="00DC0B82" w:rsidTr="00F5048A">
        <w:trPr>
          <w:cnfStyle w:val="000000010000"/>
          <w:trHeight w:val="432"/>
        </w:trPr>
        <w:tc>
          <w:tcPr>
            <w:tcW w:w="3045" w:type="dxa"/>
            <w:noWrap/>
            <w:hideMark/>
          </w:tcPr>
          <w:p w:rsidR="00E47353" w:rsidRPr="00DC0B82" w:rsidRDefault="00E47353" w:rsidP="00E47353">
            <w:pPr>
              <w:rPr>
                <w:szCs w:val="20"/>
              </w:rPr>
            </w:pPr>
            <w:r w:rsidRPr="00C62F9E">
              <w:t>Black, Non-Hispanic</w:t>
            </w:r>
          </w:p>
        </w:tc>
        <w:tc>
          <w:tcPr>
            <w:tcW w:w="1257" w:type="dxa"/>
            <w:noWrap/>
          </w:tcPr>
          <w:p w:rsidR="00E47353" w:rsidRPr="00DC0B82" w:rsidRDefault="00E47353" w:rsidP="00E47353">
            <w:pPr>
              <w:jc w:val="center"/>
              <w:rPr>
                <w:szCs w:val="20"/>
              </w:rPr>
            </w:pPr>
            <w:r w:rsidRPr="00C62F9E">
              <w:t>630</w:t>
            </w:r>
          </w:p>
        </w:tc>
        <w:tc>
          <w:tcPr>
            <w:tcW w:w="1257" w:type="dxa"/>
            <w:noWrap/>
          </w:tcPr>
          <w:p w:rsidR="00E47353" w:rsidRPr="00DC0B82" w:rsidRDefault="00E47353" w:rsidP="00E47353">
            <w:pPr>
              <w:jc w:val="center"/>
              <w:rPr>
                <w:szCs w:val="20"/>
              </w:rPr>
            </w:pPr>
            <w:r w:rsidRPr="00C62F9E">
              <w:t>792</w:t>
            </w:r>
          </w:p>
        </w:tc>
        <w:tc>
          <w:tcPr>
            <w:tcW w:w="1257" w:type="dxa"/>
            <w:noWrap/>
          </w:tcPr>
          <w:p w:rsidR="00E47353" w:rsidRPr="00DC0B82" w:rsidRDefault="00E47353" w:rsidP="00E47353">
            <w:pPr>
              <w:jc w:val="center"/>
              <w:rPr>
                <w:szCs w:val="20"/>
              </w:rPr>
            </w:pPr>
            <w:r w:rsidRPr="00C62F9E">
              <w:t>162</w:t>
            </w:r>
          </w:p>
        </w:tc>
        <w:tc>
          <w:tcPr>
            <w:tcW w:w="1257" w:type="dxa"/>
            <w:noWrap/>
          </w:tcPr>
          <w:p w:rsidR="00E47353" w:rsidRPr="00DC0B82" w:rsidRDefault="00E47353" w:rsidP="00E47353">
            <w:pPr>
              <w:jc w:val="center"/>
              <w:rPr>
                <w:szCs w:val="20"/>
              </w:rPr>
            </w:pPr>
            <w:r w:rsidRPr="00C62F9E">
              <w:t>26%</w:t>
            </w:r>
          </w:p>
        </w:tc>
        <w:tc>
          <w:tcPr>
            <w:tcW w:w="1257" w:type="dxa"/>
            <w:noWrap/>
          </w:tcPr>
          <w:p w:rsidR="00E47353" w:rsidRPr="00DC0B82" w:rsidRDefault="00E47353" w:rsidP="00E47353">
            <w:pPr>
              <w:jc w:val="center"/>
              <w:rPr>
                <w:szCs w:val="20"/>
              </w:rPr>
            </w:pPr>
            <w:r w:rsidRPr="00C62F9E">
              <w:t>1.29%</w:t>
            </w:r>
          </w:p>
        </w:tc>
      </w:tr>
      <w:tr w:rsidR="00E47353" w:rsidRPr="00DC0B82" w:rsidTr="00F5048A">
        <w:trPr>
          <w:cnfStyle w:val="000000100000"/>
          <w:trHeight w:val="432"/>
        </w:trPr>
        <w:tc>
          <w:tcPr>
            <w:tcW w:w="3045" w:type="dxa"/>
            <w:noWrap/>
            <w:hideMark/>
          </w:tcPr>
          <w:p w:rsidR="00E47353" w:rsidRPr="00DC0B82" w:rsidRDefault="00E47353" w:rsidP="00E47353">
            <w:pPr>
              <w:rPr>
                <w:szCs w:val="20"/>
              </w:rPr>
            </w:pPr>
            <w:r w:rsidRPr="00C62F9E">
              <w:t>Other, Hispanic</w:t>
            </w:r>
          </w:p>
        </w:tc>
        <w:tc>
          <w:tcPr>
            <w:tcW w:w="1257" w:type="dxa"/>
            <w:noWrap/>
          </w:tcPr>
          <w:p w:rsidR="00E47353" w:rsidRPr="00DC0B82" w:rsidRDefault="00E47353" w:rsidP="00E47353">
            <w:pPr>
              <w:jc w:val="center"/>
              <w:rPr>
                <w:szCs w:val="20"/>
              </w:rPr>
            </w:pPr>
            <w:r w:rsidRPr="00C62F9E">
              <w:t>1,107</w:t>
            </w:r>
          </w:p>
        </w:tc>
        <w:tc>
          <w:tcPr>
            <w:tcW w:w="1257" w:type="dxa"/>
            <w:noWrap/>
          </w:tcPr>
          <w:p w:rsidR="00E47353" w:rsidRPr="00DC0B82" w:rsidRDefault="00E47353" w:rsidP="00E47353">
            <w:pPr>
              <w:jc w:val="center"/>
              <w:rPr>
                <w:szCs w:val="20"/>
              </w:rPr>
            </w:pPr>
            <w:r w:rsidRPr="00C62F9E">
              <w:t>1,313</w:t>
            </w:r>
          </w:p>
        </w:tc>
        <w:tc>
          <w:tcPr>
            <w:tcW w:w="1257" w:type="dxa"/>
            <w:noWrap/>
          </w:tcPr>
          <w:p w:rsidR="00E47353" w:rsidRPr="00DC0B82" w:rsidRDefault="00E47353" w:rsidP="00E47353">
            <w:pPr>
              <w:jc w:val="center"/>
              <w:rPr>
                <w:szCs w:val="20"/>
              </w:rPr>
            </w:pPr>
            <w:r w:rsidRPr="00C62F9E">
              <w:t>206</w:t>
            </w:r>
          </w:p>
        </w:tc>
        <w:tc>
          <w:tcPr>
            <w:tcW w:w="1257" w:type="dxa"/>
            <w:noWrap/>
          </w:tcPr>
          <w:p w:rsidR="00E47353" w:rsidRPr="00DC0B82" w:rsidRDefault="00E47353" w:rsidP="00E47353">
            <w:pPr>
              <w:jc w:val="center"/>
              <w:rPr>
                <w:szCs w:val="20"/>
              </w:rPr>
            </w:pPr>
            <w:r w:rsidRPr="00C62F9E">
              <w:t>19%</w:t>
            </w:r>
          </w:p>
        </w:tc>
        <w:tc>
          <w:tcPr>
            <w:tcW w:w="1257" w:type="dxa"/>
            <w:noWrap/>
          </w:tcPr>
          <w:p w:rsidR="00E47353" w:rsidRPr="00DC0B82" w:rsidRDefault="00E47353" w:rsidP="00E47353">
            <w:pPr>
              <w:jc w:val="center"/>
              <w:rPr>
                <w:szCs w:val="20"/>
              </w:rPr>
            </w:pPr>
            <w:r w:rsidRPr="00C62F9E">
              <w:t>2.13%</w:t>
            </w:r>
          </w:p>
        </w:tc>
      </w:tr>
      <w:tr w:rsidR="00E47353" w:rsidRPr="00DC0B82" w:rsidTr="00F5048A">
        <w:trPr>
          <w:cnfStyle w:val="000000010000"/>
          <w:trHeight w:val="432"/>
        </w:trPr>
        <w:tc>
          <w:tcPr>
            <w:tcW w:w="3045" w:type="dxa"/>
            <w:noWrap/>
            <w:hideMark/>
          </w:tcPr>
          <w:p w:rsidR="00E47353" w:rsidRPr="00DC0B82" w:rsidRDefault="00E47353" w:rsidP="00E47353">
            <w:pPr>
              <w:rPr>
                <w:szCs w:val="20"/>
              </w:rPr>
            </w:pPr>
            <w:r w:rsidRPr="00C62F9E">
              <w:t>Other</w:t>
            </w:r>
          </w:p>
        </w:tc>
        <w:tc>
          <w:tcPr>
            <w:tcW w:w="1257" w:type="dxa"/>
            <w:noWrap/>
          </w:tcPr>
          <w:p w:rsidR="00E47353" w:rsidRPr="00DC0B82" w:rsidRDefault="00E47353" w:rsidP="00E47353">
            <w:pPr>
              <w:jc w:val="center"/>
              <w:rPr>
                <w:szCs w:val="20"/>
              </w:rPr>
            </w:pPr>
            <w:r w:rsidRPr="00C62F9E">
              <w:t>1,534</w:t>
            </w:r>
          </w:p>
        </w:tc>
        <w:tc>
          <w:tcPr>
            <w:tcW w:w="1257" w:type="dxa"/>
            <w:noWrap/>
          </w:tcPr>
          <w:p w:rsidR="00E47353" w:rsidRPr="00DC0B82" w:rsidRDefault="00E47353" w:rsidP="00E47353">
            <w:pPr>
              <w:jc w:val="center"/>
              <w:rPr>
                <w:szCs w:val="20"/>
              </w:rPr>
            </w:pPr>
            <w:r w:rsidRPr="00C62F9E">
              <w:t>1,904</w:t>
            </w:r>
          </w:p>
        </w:tc>
        <w:tc>
          <w:tcPr>
            <w:tcW w:w="1257" w:type="dxa"/>
            <w:noWrap/>
          </w:tcPr>
          <w:p w:rsidR="00E47353" w:rsidRPr="00DC0B82" w:rsidRDefault="00E47353" w:rsidP="00E47353">
            <w:pPr>
              <w:jc w:val="center"/>
              <w:rPr>
                <w:szCs w:val="20"/>
              </w:rPr>
            </w:pPr>
            <w:r w:rsidRPr="00C62F9E">
              <w:t>370</w:t>
            </w:r>
          </w:p>
        </w:tc>
        <w:tc>
          <w:tcPr>
            <w:tcW w:w="1257" w:type="dxa"/>
            <w:noWrap/>
          </w:tcPr>
          <w:p w:rsidR="00E47353" w:rsidRPr="00DC0B82" w:rsidRDefault="00E47353" w:rsidP="00E47353">
            <w:pPr>
              <w:jc w:val="center"/>
              <w:rPr>
                <w:szCs w:val="20"/>
              </w:rPr>
            </w:pPr>
            <w:r w:rsidRPr="00C62F9E">
              <w:t>24%</w:t>
            </w:r>
          </w:p>
        </w:tc>
        <w:tc>
          <w:tcPr>
            <w:tcW w:w="1257" w:type="dxa"/>
            <w:noWrap/>
          </w:tcPr>
          <w:p w:rsidR="00E47353" w:rsidRPr="00DC0B82" w:rsidRDefault="00E47353" w:rsidP="00E47353">
            <w:pPr>
              <w:jc w:val="center"/>
              <w:rPr>
                <w:szCs w:val="20"/>
              </w:rPr>
            </w:pPr>
            <w:r w:rsidRPr="00C62F9E">
              <w:t>3.09%</w:t>
            </w:r>
          </w:p>
        </w:tc>
      </w:tr>
      <w:tr w:rsidR="00686566" w:rsidRPr="00DC0B82" w:rsidTr="009E230F">
        <w:trPr>
          <w:cnfStyle w:val="000000100000"/>
          <w:trHeight w:val="144"/>
        </w:trPr>
        <w:tc>
          <w:tcPr>
            <w:tcW w:w="9330" w:type="dxa"/>
            <w:gridSpan w:val="6"/>
            <w:shd w:val="clear" w:color="auto" w:fill="auto"/>
            <w:noWrap/>
          </w:tcPr>
          <w:p w:rsidR="00686566" w:rsidRPr="00686566" w:rsidRDefault="00686566" w:rsidP="00686566">
            <w:pPr>
              <w:rPr>
                <w:i/>
                <w:iCs/>
                <w:sz w:val="16"/>
                <w:szCs w:val="16"/>
              </w:rPr>
            </w:pPr>
            <w:r>
              <w:rPr>
                <w:i/>
                <w:iCs/>
                <w:sz w:val="16"/>
                <w:szCs w:val="16"/>
              </w:rPr>
              <w:t xml:space="preserve">United States Census Bureau, </w:t>
            </w:r>
            <w:r w:rsidR="009E230F">
              <w:rPr>
                <w:i/>
                <w:iCs/>
                <w:sz w:val="16"/>
                <w:szCs w:val="16"/>
              </w:rPr>
              <w:t>Annual Population Estimates</w:t>
            </w:r>
          </w:p>
        </w:tc>
      </w:tr>
    </w:tbl>
    <w:p w:rsidR="00C05C1A" w:rsidRDefault="00C05C1A">
      <w:pPr>
        <w:rPr>
          <w:color w:val="1F3864" w:themeColor="accent1" w:themeShade="80"/>
        </w:rPr>
      </w:pPr>
    </w:p>
    <w:p w:rsidR="009E230F" w:rsidRPr="00DC0B82" w:rsidRDefault="005A01D4">
      <w:pPr>
        <w:rPr>
          <w:color w:val="1F3864" w:themeColor="accent1" w:themeShade="80"/>
        </w:rPr>
      </w:pPr>
      <w:r>
        <w:rPr>
          <w:noProof/>
        </w:rPr>
        <w:drawing>
          <wp:inline distT="0" distB="0" distL="0" distR="0">
            <wp:extent cx="5943600" cy="4571365"/>
            <wp:effectExtent l="0" t="0" r="0" b="635"/>
            <wp:docPr id="3" name="Chart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52DDBA8-5F9E-41A3-AD30-3C9A25620B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5C1A" w:rsidRPr="00DC0B82" w:rsidRDefault="00C05C1A">
      <w:pPr>
        <w:rPr>
          <w:color w:val="1F3864" w:themeColor="accent1" w:themeShade="80"/>
        </w:rPr>
      </w:pPr>
    </w:p>
    <w:p w:rsidR="00854AD8" w:rsidRDefault="00E1242F">
      <w:pPr>
        <w:rPr>
          <w:b/>
          <w:bCs/>
          <w:color w:val="1F3864" w:themeColor="accent1" w:themeShade="80"/>
        </w:rPr>
      </w:pPr>
      <w:r>
        <w:rPr>
          <w:b/>
          <w:bCs/>
          <w:color w:val="1F3864" w:themeColor="accent1" w:themeShade="80"/>
        </w:rPr>
        <w:t>Demographics-Age</w:t>
      </w:r>
    </w:p>
    <w:p w:rsidR="007B1125" w:rsidRPr="007B1125" w:rsidRDefault="007B1125">
      <w:pPr>
        <w:rPr>
          <w:color w:val="1F3864" w:themeColor="accent1" w:themeShade="80"/>
        </w:rPr>
      </w:pPr>
      <w:r w:rsidRPr="009165E2">
        <w:rPr>
          <w:color w:val="1F3864" w:themeColor="accent1" w:themeShade="80"/>
        </w:rPr>
        <w:t xml:space="preserve">It is notable that the population of the region is </w:t>
      </w:r>
      <w:r w:rsidR="000A67C9" w:rsidRPr="009165E2">
        <w:rPr>
          <w:color w:val="1F3864" w:themeColor="accent1" w:themeShade="80"/>
        </w:rPr>
        <w:t xml:space="preserve">both decreasing and </w:t>
      </w:r>
      <w:r w:rsidRPr="009165E2">
        <w:rPr>
          <w:color w:val="1F3864" w:themeColor="accent1" w:themeShade="80"/>
        </w:rPr>
        <w:t xml:space="preserve">aging. </w:t>
      </w:r>
      <w:r w:rsidR="000A67C9" w:rsidRPr="009165E2">
        <w:rPr>
          <w:color w:val="1F3864" w:themeColor="accent1" w:themeShade="80"/>
        </w:rPr>
        <w:t>All age bands have declined</w:t>
      </w:r>
      <w:r w:rsidR="000A67C9">
        <w:rPr>
          <w:color w:val="1F3864" w:themeColor="accent1" w:themeShade="80"/>
        </w:rPr>
        <w:t xml:space="preserve"> in recent years, with the exception of th</w:t>
      </w:r>
      <w:r w:rsidR="009165E2">
        <w:rPr>
          <w:color w:val="1F3864" w:themeColor="accent1" w:themeShade="80"/>
        </w:rPr>
        <w:t>ose 65 years and older, which has increased at a rate of more than 23% since 2010.</w:t>
      </w:r>
      <w:r w:rsidR="00B2032F">
        <w:rPr>
          <w:color w:val="1F3864" w:themeColor="accent1" w:themeShade="80"/>
        </w:rPr>
        <w:t xml:space="preserve"> </w:t>
      </w:r>
    </w:p>
    <w:p w:rsidR="00571C12" w:rsidRPr="00571C12" w:rsidRDefault="00571C12" w:rsidP="00BD039D">
      <w:pPr>
        <w:spacing w:after="0"/>
        <w:rPr>
          <w:b/>
          <w:bCs/>
          <w:color w:val="1F3864" w:themeColor="accent1" w:themeShade="80"/>
          <w:sz w:val="20"/>
          <w:szCs w:val="20"/>
        </w:rPr>
      </w:pPr>
      <w:r>
        <w:rPr>
          <w:b/>
          <w:bCs/>
          <w:color w:val="1F3864" w:themeColor="accent1" w:themeShade="80"/>
          <w:sz w:val="20"/>
          <w:szCs w:val="20"/>
        </w:rPr>
        <w:t xml:space="preserve">Table </w:t>
      </w:r>
      <w:r w:rsidR="005D1F80">
        <w:rPr>
          <w:b/>
          <w:bCs/>
          <w:color w:val="1F3864" w:themeColor="accent1" w:themeShade="80"/>
          <w:sz w:val="20"/>
          <w:szCs w:val="20"/>
        </w:rPr>
        <w:t>3</w:t>
      </w:r>
      <w:r>
        <w:rPr>
          <w:b/>
          <w:bCs/>
          <w:color w:val="1F3864" w:themeColor="accent1" w:themeShade="80"/>
          <w:sz w:val="20"/>
          <w:szCs w:val="20"/>
        </w:rPr>
        <w:t>:</w:t>
      </w:r>
      <w:r w:rsidR="002B348E">
        <w:rPr>
          <w:b/>
          <w:bCs/>
          <w:color w:val="1F3864" w:themeColor="accent1" w:themeShade="80"/>
          <w:sz w:val="20"/>
          <w:szCs w:val="20"/>
        </w:rPr>
        <w:t xml:space="preserve"> </w:t>
      </w:r>
      <w:r w:rsidR="008B1943">
        <w:rPr>
          <w:b/>
          <w:bCs/>
          <w:color w:val="1F3864" w:themeColor="accent1" w:themeShade="80"/>
          <w:sz w:val="20"/>
          <w:szCs w:val="20"/>
        </w:rPr>
        <w:t>Region C</w:t>
      </w:r>
      <w:r w:rsidR="00BD039D">
        <w:rPr>
          <w:b/>
          <w:bCs/>
          <w:color w:val="1F3864" w:themeColor="accent1" w:themeShade="80"/>
          <w:sz w:val="20"/>
          <w:szCs w:val="20"/>
        </w:rPr>
        <w:t xml:space="preserve"> Population, by Age:</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1555"/>
        <w:gridCol w:w="1555"/>
        <w:gridCol w:w="1555"/>
        <w:gridCol w:w="1555"/>
        <w:gridCol w:w="1555"/>
        <w:gridCol w:w="1555"/>
      </w:tblGrid>
      <w:tr w:rsidR="00161868" w:rsidRPr="00161868" w:rsidTr="00571C12">
        <w:trPr>
          <w:cnfStyle w:val="100000000000"/>
          <w:trHeight w:val="317"/>
        </w:trPr>
        <w:tc>
          <w:tcPr>
            <w:tcW w:w="1555" w:type="dxa"/>
            <w:hideMark/>
          </w:tcPr>
          <w:p w:rsidR="00161868" w:rsidRPr="00AB352D" w:rsidRDefault="00161868">
            <w:pPr>
              <w:rPr>
                <w:bCs/>
              </w:rPr>
            </w:pPr>
            <w:r w:rsidRPr="00AB352D">
              <w:rPr>
                <w:bCs/>
              </w:rPr>
              <w:t>Age Cohort</w:t>
            </w:r>
          </w:p>
        </w:tc>
        <w:tc>
          <w:tcPr>
            <w:tcW w:w="1555" w:type="dxa"/>
            <w:hideMark/>
          </w:tcPr>
          <w:p w:rsidR="00161868" w:rsidRPr="00AB352D" w:rsidRDefault="00161868" w:rsidP="008658F6">
            <w:pPr>
              <w:jc w:val="center"/>
              <w:rPr>
                <w:bCs/>
              </w:rPr>
            </w:pPr>
            <w:r w:rsidRPr="00AB352D">
              <w:rPr>
                <w:bCs/>
              </w:rPr>
              <w:t>2010 Population</w:t>
            </w:r>
          </w:p>
        </w:tc>
        <w:tc>
          <w:tcPr>
            <w:tcW w:w="1555" w:type="dxa"/>
            <w:hideMark/>
          </w:tcPr>
          <w:p w:rsidR="00161868" w:rsidRPr="00AB352D" w:rsidRDefault="00161868" w:rsidP="008658F6">
            <w:pPr>
              <w:jc w:val="center"/>
              <w:rPr>
                <w:bCs/>
              </w:rPr>
            </w:pPr>
            <w:r w:rsidRPr="00AB352D">
              <w:rPr>
                <w:bCs/>
              </w:rPr>
              <w:t>2018 Population</w:t>
            </w:r>
          </w:p>
        </w:tc>
        <w:tc>
          <w:tcPr>
            <w:tcW w:w="1555" w:type="dxa"/>
            <w:hideMark/>
          </w:tcPr>
          <w:p w:rsidR="00161868" w:rsidRPr="00AB352D" w:rsidRDefault="00161868" w:rsidP="008658F6">
            <w:pPr>
              <w:jc w:val="center"/>
              <w:rPr>
                <w:bCs/>
              </w:rPr>
            </w:pPr>
            <w:r w:rsidRPr="00AB352D">
              <w:rPr>
                <w:bCs/>
              </w:rPr>
              <w:t>Change</w:t>
            </w:r>
          </w:p>
        </w:tc>
        <w:tc>
          <w:tcPr>
            <w:tcW w:w="1555" w:type="dxa"/>
            <w:hideMark/>
          </w:tcPr>
          <w:p w:rsidR="00161868" w:rsidRPr="00AB352D" w:rsidRDefault="00161868" w:rsidP="008658F6">
            <w:pPr>
              <w:jc w:val="center"/>
              <w:rPr>
                <w:bCs/>
              </w:rPr>
            </w:pPr>
            <w:r w:rsidRPr="00AB352D">
              <w:rPr>
                <w:bCs/>
              </w:rPr>
              <w:t>% Change</w:t>
            </w:r>
          </w:p>
        </w:tc>
        <w:tc>
          <w:tcPr>
            <w:tcW w:w="1555" w:type="dxa"/>
            <w:hideMark/>
          </w:tcPr>
          <w:p w:rsidR="00161868" w:rsidRPr="00AB352D" w:rsidRDefault="00161868" w:rsidP="008658F6">
            <w:pPr>
              <w:jc w:val="center"/>
              <w:rPr>
                <w:bCs/>
              </w:rPr>
            </w:pPr>
            <w:r w:rsidRPr="00AB352D">
              <w:rPr>
                <w:bCs/>
              </w:rPr>
              <w:t>2018 % of Cohort</w:t>
            </w:r>
          </w:p>
        </w:tc>
      </w:tr>
      <w:tr w:rsidR="008A5A16" w:rsidRPr="00161868" w:rsidTr="00891B96">
        <w:trPr>
          <w:cnfStyle w:val="000000100000"/>
          <w:trHeight w:val="432"/>
        </w:trPr>
        <w:tc>
          <w:tcPr>
            <w:tcW w:w="1555" w:type="dxa"/>
            <w:noWrap/>
          </w:tcPr>
          <w:p w:rsidR="008A5A16" w:rsidRPr="00AB352D" w:rsidRDefault="008A5A16" w:rsidP="008A5A16">
            <w:r w:rsidRPr="00095F93">
              <w:t>Under 10</w:t>
            </w:r>
          </w:p>
        </w:tc>
        <w:tc>
          <w:tcPr>
            <w:tcW w:w="1555" w:type="dxa"/>
            <w:noWrap/>
          </w:tcPr>
          <w:p w:rsidR="008A5A16" w:rsidRPr="00AB352D" w:rsidRDefault="008A5A16" w:rsidP="008A5A16">
            <w:pPr>
              <w:jc w:val="center"/>
            </w:pPr>
            <w:r w:rsidRPr="00095F93">
              <w:t>7,520</w:t>
            </w:r>
          </w:p>
        </w:tc>
        <w:tc>
          <w:tcPr>
            <w:tcW w:w="1555" w:type="dxa"/>
            <w:noWrap/>
          </w:tcPr>
          <w:p w:rsidR="008A5A16" w:rsidRPr="00AB352D" w:rsidRDefault="008A5A16" w:rsidP="008A5A16">
            <w:pPr>
              <w:jc w:val="center"/>
            </w:pPr>
            <w:r w:rsidRPr="00095F93">
              <w:t>6,094</w:t>
            </w:r>
          </w:p>
        </w:tc>
        <w:tc>
          <w:tcPr>
            <w:tcW w:w="1555" w:type="dxa"/>
            <w:noWrap/>
          </w:tcPr>
          <w:p w:rsidR="008A5A16" w:rsidRPr="00463826" w:rsidRDefault="008A5A16" w:rsidP="008A5A16">
            <w:pPr>
              <w:jc w:val="center"/>
              <w:rPr>
                <w:color w:val="FF0000"/>
              </w:rPr>
            </w:pPr>
            <w:r w:rsidRPr="00463826">
              <w:rPr>
                <w:color w:val="FF0000"/>
              </w:rPr>
              <w:t xml:space="preserve"> (1,426)</w:t>
            </w:r>
          </w:p>
        </w:tc>
        <w:tc>
          <w:tcPr>
            <w:tcW w:w="1555" w:type="dxa"/>
            <w:noWrap/>
          </w:tcPr>
          <w:p w:rsidR="008A5A16" w:rsidRPr="00463826" w:rsidRDefault="008A5A16" w:rsidP="008A5A16">
            <w:pPr>
              <w:jc w:val="center"/>
              <w:rPr>
                <w:color w:val="FF0000"/>
              </w:rPr>
            </w:pPr>
            <w:r w:rsidRPr="00463826">
              <w:rPr>
                <w:color w:val="FF0000"/>
              </w:rPr>
              <w:t>-19.0%</w:t>
            </w:r>
          </w:p>
        </w:tc>
        <w:tc>
          <w:tcPr>
            <w:tcW w:w="1555" w:type="dxa"/>
            <w:noWrap/>
          </w:tcPr>
          <w:p w:rsidR="008A5A16" w:rsidRPr="00AB352D" w:rsidRDefault="008A5A16" w:rsidP="008A5A16">
            <w:pPr>
              <w:jc w:val="center"/>
            </w:pPr>
            <w:r w:rsidRPr="00095F93">
              <w:t>9.90%</w:t>
            </w:r>
          </w:p>
        </w:tc>
      </w:tr>
      <w:tr w:rsidR="008A5A16" w:rsidRPr="00161868" w:rsidTr="00891B96">
        <w:trPr>
          <w:cnfStyle w:val="000000010000"/>
          <w:trHeight w:val="432"/>
        </w:trPr>
        <w:tc>
          <w:tcPr>
            <w:tcW w:w="1555" w:type="dxa"/>
            <w:noWrap/>
          </w:tcPr>
          <w:p w:rsidR="008A5A16" w:rsidRPr="00AB352D" w:rsidRDefault="008A5A16" w:rsidP="008A5A16">
            <w:r w:rsidRPr="00095F93">
              <w:t>10-19</w:t>
            </w:r>
          </w:p>
        </w:tc>
        <w:tc>
          <w:tcPr>
            <w:tcW w:w="1555" w:type="dxa"/>
            <w:noWrap/>
          </w:tcPr>
          <w:p w:rsidR="008A5A16" w:rsidRPr="00AB352D" w:rsidRDefault="008A5A16" w:rsidP="008A5A16">
            <w:pPr>
              <w:jc w:val="center"/>
            </w:pPr>
            <w:r w:rsidRPr="00095F93">
              <w:t>8,801</w:t>
            </w:r>
          </w:p>
        </w:tc>
        <w:tc>
          <w:tcPr>
            <w:tcW w:w="1555" w:type="dxa"/>
            <w:noWrap/>
          </w:tcPr>
          <w:p w:rsidR="008A5A16" w:rsidRPr="00AB352D" w:rsidRDefault="008A5A16" w:rsidP="008A5A16">
            <w:pPr>
              <w:jc w:val="center"/>
            </w:pPr>
            <w:r w:rsidRPr="00095F93">
              <w:t>7,127</w:t>
            </w:r>
          </w:p>
        </w:tc>
        <w:tc>
          <w:tcPr>
            <w:tcW w:w="1555" w:type="dxa"/>
            <w:noWrap/>
          </w:tcPr>
          <w:p w:rsidR="008A5A16" w:rsidRPr="00463826" w:rsidRDefault="008A5A16" w:rsidP="008A5A16">
            <w:pPr>
              <w:jc w:val="center"/>
              <w:rPr>
                <w:color w:val="FF0000"/>
              </w:rPr>
            </w:pPr>
            <w:r w:rsidRPr="00463826">
              <w:rPr>
                <w:color w:val="FF0000"/>
              </w:rPr>
              <w:t xml:space="preserve"> (1,674)</w:t>
            </w:r>
          </w:p>
        </w:tc>
        <w:tc>
          <w:tcPr>
            <w:tcW w:w="1555" w:type="dxa"/>
            <w:noWrap/>
          </w:tcPr>
          <w:p w:rsidR="008A5A16" w:rsidRPr="00463826" w:rsidRDefault="008A5A16" w:rsidP="008A5A16">
            <w:pPr>
              <w:jc w:val="center"/>
              <w:rPr>
                <w:color w:val="FF0000"/>
              </w:rPr>
            </w:pPr>
            <w:r w:rsidRPr="00463826">
              <w:rPr>
                <w:color w:val="FF0000"/>
              </w:rPr>
              <w:t>-19.0%</w:t>
            </w:r>
          </w:p>
        </w:tc>
        <w:tc>
          <w:tcPr>
            <w:tcW w:w="1555" w:type="dxa"/>
            <w:noWrap/>
          </w:tcPr>
          <w:p w:rsidR="008A5A16" w:rsidRPr="00AB352D" w:rsidRDefault="008A5A16" w:rsidP="008A5A16">
            <w:pPr>
              <w:jc w:val="center"/>
            </w:pPr>
            <w:r w:rsidRPr="00095F93">
              <w:t>11.57%</w:t>
            </w:r>
          </w:p>
        </w:tc>
      </w:tr>
      <w:tr w:rsidR="008A5A16" w:rsidRPr="00161868" w:rsidTr="00891B96">
        <w:trPr>
          <w:cnfStyle w:val="000000100000"/>
          <w:trHeight w:val="432"/>
        </w:trPr>
        <w:tc>
          <w:tcPr>
            <w:tcW w:w="1555" w:type="dxa"/>
            <w:noWrap/>
          </w:tcPr>
          <w:p w:rsidR="008A5A16" w:rsidRPr="00AB352D" w:rsidRDefault="008A5A16" w:rsidP="008A5A16">
            <w:r w:rsidRPr="00095F93">
              <w:t>20-29</w:t>
            </w:r>
          </w:p>
        </w:tc>
        <w:tc>
          <w:tcPr>
            <w:tcW w:w="1555" w:type="dxa"/>
            <w:noWrap/>
          </w:tcPr>
          <w:p w:rsidR="008A5A16" w:rsidRPr="00AB352D" w:rsidRDefault="008A5A16" w:rsidP="008A5A16">
            <w:pPr>
              <w:jc w:val="center"/>
            </w:pPr>
            <w:r w:rsidRPr="00095F93">
              <w:t>7,621</w:t>
            </w:r>
          </w:p>
        </w:tc>
        <w:tc>
          <w:tcPr>
            <w:tcW w:w="1555" w:type="dxa"/>
            <w:noWrap/>
          </w:tcPr>
          <w:p w:rsidR="008A5A16" w:rsidRPr="00AB352D" w:rsidRDefault="008A5A16" w:rsidP="008A5A16">
            <w:pPr>
              <w:jc w:val="center"/>
            </w:pPr>
            <w:r w:rsidRPr="00095F93">
              <w:t>7,273</w:t>
            </w:r>
          </w:p>
        </w:tc>
        <w:tc>
          <w:tcPr>
            <w:tcW w:w="1555" w:type="dxa"/>
            <w:noWrap/>
          </w:tcPr>
          <w:p w:rsidR="008A5A16" w:rsidRPr="00463826" w:rsidRDefault="008A5A16" w:rsidP="008A5A16">
            <w:pPr>
              <w:jc w:val="center"/>
              <w:rPr>
                <w:color w:val="FF0000"/>
              </w:rPr>
            </w:pPr>
            <w:r w:rsidRPr="00463826">
              <w:rPr>
                <w:color w:val="FF0000"/>
              </w:rPr>
              <w:t xml:space="preserve"> (348)</w:t>
            </w:r>
          </w:p>
        </w:tc>
        <w:tc>
          <w:tcPr>
            <w:tcW w:w="1555" w:type="dxa"/>
            <w:noWrap/>
          </w:tcPr>
          <w:p w:rsidR="008A5A16" w:rsidRPr="00463826" w:rsidRDefault="008A5A16" w:rsidP="008A5A16">
            <w:pPr>
              <w:jc w:val="center"/>
              <w:rPr>
                <w:color w:val="FF0000"/>
              </w:rPr>
            </w:pPr>
            <w:r w:rsidRPr="00463826">
              <w:rPr>
                <w:color w:val="FF0000"/>
              </w:rPr>
              <w:t>-4.6%</w:t>
            </w:r>
          </w:p>
        </w:tc>
        <w:tc>
          <w:tcPr>
            <w:tcW w:w="1555" w:type="dxa"/>
            <w:noWrap/>
          </w:tcPr>
          <w:p w:rsidR="008A5A16" w:rsidRPr="00AB352D" w:rsidRDefault="008A5A16" w:rsidP="008A5A16">
            <w:pPr>
              <w:jc w:val="center"/>
            </w:pPr>
            <w:r w:rsidRPr="00095F93">
              <w:t>11.81%</w:t>
            </w:r>
          </w:p>
        </w:tc>
      </w:tr>
      <w:tr w:rsidR="008A5A16" w:rsidRPr="00161868" w:rsidTr="00891B96">
        <w:trPr>
          <w:cnfStyle w:val="000000010000"/>
          <w:trHeight w:val="432"/>
        </w:trPr>
        <w:tc>
          <w:tcPr>
            <w:tcW w:w="1555" w:type="dxa"/>
            <w:noWrap/>
          </w:tcPr>
          <w:p w:rsidR="008A5A16" w:rsidRPr="00AB352D" w:rsidRDefault="008A5A16" w:rsidP="008A5A16">
            <w:r w:rsidRPr="00095F93">
              <w:t>30-39</w:t>
            </w:r>
          </w:p>
        </w:tc>
        <w:tc>
          <w:tcPr>
            <w:tcW w:w="1555" w:type="dxa"/>
            <w:noWrap/>
          </w:tcPr>
          <w:p w:rsidR="008A5A16" w:rsidRPr="00AB352D" w:rsidRDefault="008A5A16" w:rsidP="008A5A16">
            <w:pPr>
              <w:jc w:val="center"/>
            </w:pPr>
            <w:r w:rsidRPr="00095F93">
              <w:t>7,058</w:t>
            </w:r>
          </w:p>
        </w:tc>
        <w:tc>
          <w:tcPr>
            <w:tcW w:w="1555" w:type="dxa"/>
            <w:noWrap/>
          </w:tcPr>
          <w:p w:rsidR="008A5A16" w:rsidRPr="00AB352D" w:rsidRDefault="008A5A16" w:rsidP="008A5A16">
            <w:pPr>
              <w:jc w:val="center"/>
            </w:pPr>
            <w:r w:rsidRPr="00095F93">
              <w:t>6,761</w:t>
            </w:r>
          </w:p>
        </w:tc>
        <w:tc>
          <w:tcPr>
            <w:tcW w:w="1555" w:type="dxa"/>
            <w:noWrap/>
          </w:tcPr>
          <w:p w:rsidR="008A5A16" w:rsidRPr="00463826" w:rsidRDefault="008A5A16" w:rsidP="008A5A16">
            <w:pPr>
              <w:jc w:val="center"/>
              <w:rPr>
                <w:color w:val="FF0000"/>
              </w:rPr>
            </w:pPr>
            <w:r w:rsidRPr="00463826">
              <w:rPr>
                <w:color w:val="FF0000"/>
              </w:rPr>
              <w:t xml:space="preserve"> (297)</w:t>
            </w:r>
          </w:p>
        </w:tc>
        <w:tc>
          <w:tcPr>
            <w:tcW w:w="1555" w:type="dxa"/>
            <w:noWrap/>
          </w:tcPr>
          <w:p w:rsidR="008A5A16" w:rsidRPr="00463826" w:rsidRDefault="008A5A16" w:rsidP="008A5A16">
            <w:pPr>
              <w:jc w:val="center"/>
              <w:rPr>
                <w:color w:val="FF0000"/>
              </w:rPr>
            </w:pPr>
            <w:r w:rsidRPr="00463826">
              <w:rPr>
                <w:color w:val="FF0000"/>
              </w:rPr>
              <w:t>-4.2%</w:t>
            </w:r>
          </w:p>
        </w:tc>
        <w:tc>
          <w:tcPr>
            <w:tcW w:w="1555" w:type="dxa"/>
            <w:noWrap/>
          </w:tcPr>
          <w:p w:rsidR="008A5A16" w:rsidRPr="00AB352D" w:rsidRDefault="008A5A16" w:rsidP="008A5A16">
            <w:pPr>
              <w:jc w:val="center"/>
            </w:pPr>
            <w:r w:rsidRPr="00095F93">
              <w:t>10.98%</w:t>
            </w:r>
          </w:p>
        </w:tc>
      </w:tr>
      <w:tr w:rsidR="008A5A16" w:rsidRPr="00161868" w:rsidTr="00891B96">
        <w:trPr>
          <w:cnfStyle w:val="000000100000"/>
          <w:trHeight w:val="432"/>
        </w:trPr>
        <w:tc>
          <w:tcPr>
            <w:tcW w:w="1555" w:type="dxa"/>
            <w:noWrap/>
          </w:tcPr>
          <w:p w:rsidR="008A5A16" w:rsidRPr="00AB352D" w:rsidRDefault="008A5A16" w:rsidP="008A5A16">
            <w:r w:rsidRPr="00095F93">
              <w:t>40-49</w:t>
            </w:r>
          </w:p>
        </w:tc>
        <w:tc>
          <w:tcPr>
            <w:tcW w:w="1555" w:type="dxa"/>
            <w:noWrap/>
          </w:tcPr>
          <w:p w:rsidR="008A5A16" w:rsidRPr="00AB352D" w:rsidRDefault="008A5A16" w:rsidP="008A5A16">
            <w:pPr>
              <w:jc w:val="center"/>
            </w:pPr>
            <w:r w:rsidRPr="00095F93">
              <w:t>8,842</w:t>
            </w:r>
          </w:p>
        </w:tc>
        <w:tc>
          <w:tcPr>
            <w:tcW w:w="1555" w:type="dxa"/>
            <w:noWrap/>
          </w:tcPr>
          <w:p w:rsidR="008A5A16" w:rsidRPr="00AB352D" w:rsidRDefault="008A5A16" w:rsidP="008A5A16">
            <w:pPr>
              <w:jc w:val="center"/>
            </w:pPr>
            <w:r w:rsidRPr="00095F93">
              <w:t>6,425</w:t>
            </w:r>
          </w:p>
        </w:tc>
        <w:tc>
          <w:tcPr>
            <w:tcW w:w="1555" w:type="dxa"/>
            <w:noWrap/>
          </w:tcPr>
          <w:p w:rsidR="008A5A16" w:rsidRPr="00463826" w:rsidRDefault="008A5A16" w:rsidP="008A5A16">
            <w:pPr>
              <w:jc w:val="center"/>
              <w:rPr>
                <w:color w:val="FF0000"/>
              </w:rPr>
            </w:pPr>
            <w:r w:rsidRPr="00463826">
              <w:rPr>
                <w:color w:val="FF0000"/>
              </w:rPr>
              <w:t xml:space="preserve"> (2,417)</w:t>
            </w:r>
          </w:p>
        </w:tc>
        <w:tc>
          <w:tcPr>
            <w:tcW w:w="1555" w:type="dxa"/>
            <w:noWrap/>
          </w:tcPr>
          <w:p w:rsidR="008A5A16" w:rsidRPr="00463826" w:rsidRDefault="008A5A16" w:rsidP="008A5A16">
            <w:pPr>
              <w:jc w:val="center"/>
              <w:rPr>
                <w:color w:val="FF0000"/>
              </w:rPr>
            </w:pPr>
            <w:r w:rsidRPr="00463826">
              <w:rPr>
                <w:color w:val="FF0000"/>
              </w:rPr>
              <w:t>-27.3%</w:t>
            </w:r>
          </w:p>
        </w:tc>
        <w:tc>
          <w:tcPr>
            <w:tcW w:w="1555" w:type="dxa"/>
            <w:noWrap/>
          </w:tcPr>
          <w:p w:rsidR="008A5A16" w:rsidRPr="00AB352D" w:rsidRDefault="008A5A16" w:rsidP="008A5A16">
            <w:pPr>
              <w:jc w:val="center"/>
            </w:pPr>
            <w:r w:rsidRPr="00095F93">
              <w:t>10.43%</w:t>
            </w:r>
          </w:p>
        </w:tc>
      </w:tr>
      <w:tr w:rsidR="008A5A16" w:rsidRPr="00161868" w:rsidTr="00891B96">
        <w:trPr>
          <w:cnfStyle w:val="000000010000"/>
          <w:trHeight w:val="432"/>
        </w:trPr>
        <w:tc>
          <w:tcPr>
            <w:tcW w:w="1555" w:type="dxa"/>
            <w:noWrap/>
          </w:tcPr>
          <w:p w:rsidR="008A5A16" w:rsidRPr="00AB352D" w:rsidRDefault="008A5A16" w:rsidP="008A5A16">
            <w:r w:rsidRPr="00095F93">
              <w:t>50--64</w:t>
            </w:r>
          </w:p>
        </w:tc>
        <w:tc>
          <w:tcPr>
            <w:tcW w:w="1555" w:type="dxa"/>
            <w:noWrap/>
          </w:tcPr>
          <w:p w:rsidR="008A5A16" w:rsidRPr="00AB352D" w:rsidRDefault="008A5A16" w:rsidP="008A5A16">
            <w:pPr>
              <w:jc w:val="center"/>
            </w:pPr>
            <w:r w:rsidRPr="00095F93">
              <w:t>15,355</w:t>
            </w:r>
          </w:p>
        </w:tc>
        <w:tc>
          <w:tcPr>
            <w:tcW w:w="1555" w:type="dxa"/>
            <w:noWrap/>
          </w:tcPr>
          <w:p w:rsidR="008A5A16" w:rsidRPr="00AB352D" w:rsidRDefault="008A5A16" w:rsidP="008A5A16">
            <w:pPr>
              <w:jc w:val="center"/>
            </w:pPr>
            <w:r w:rsidRPr="00095F93">
              <w:t>13,295</w:t>
            </w:r>
          </w:p>
        </w:tc>
        <w:tc>
          <w:tcPr>
            <w:tcW w:w="1555" w:type="dxa"/>
            <w:noWrap/>
          </w:tcPr>
          <w:p w:rsidR="008A5A16" w:rsidRPr="00463826" w:rsidRDefault="008A5A16" w:rsidP="008A5A16">
            <w:pPr>
              <w:jc w:val="center"/>
              <w:rPr>
                <w:color w:val="FF0000"/>
              </w:rPr>
            </w:pPr>
            <w:r w:rsidRPr="00463826">
              <w:rPr>
                <w:color w:val="FF0000"/>
              </w:rPr>
              <w:t xml:space="preserve"> (2,060)</w:t>
            </w:r>
          </w:p>
        </w:tc>
        <w:tc>
          <w:tcPr>
            <w:tcW w:w="1555" w:type="dxa"/>
            <w:noWrap/>
          </w:tcPr>
          <w:p w:rsidR="008A5A16" w:rsidRPr="00463826" w:rsidRDefault="008A5A16" w:rsidP="008A5A16">
            <w:pPr>
              <w:jc w:val="center"/>
              <w:rPr>
                <w:color w:val="FF0000"/>
              </w:rPr>
            </w:pPr>
            <w:r w:rsidRPr="00463826">
              <w:rPr>
                <w:color w:val="FF0000"/>
              </w:rPr>
              <w:t>-13.4%</w:t>
            </w:r>
          </w:p>
        </w:tc>
        <w:tc>
          <w:tcPr>
            <w:tcW w:w="1555" w:type="dxa"/>
            <w:noWrap/>
          </w:tcPr>
          <w:p w:rsidR="008A5A16" w:rsidRPr="00AB352D" w:rsidRDefault="008A5A16" w:rsidP="008A5A16">
            <w:pPr>
              <w:jc w:val="center"/>
            </w:pPr>
            <w:r w:rsidRPr="00095F93">
              <w:t>21.59%</w:t>
            </w:r>
          </w:p>
        </w:tc>
      </w:tr>
      <w:tr w:rsidR="008A5A16" w:rsidRPr="00161868" w:rsidTr="00891B96">
        <w:trPr>
          <w:cnfStyle w:val="000000100000"/>
          <w:trHeight w:val="432"/>
        </w:trPr>
        <w:tc>
          <w:tcPr>
            <w:tcW w:w="1555" w:type="dxa"/>
            <w:noWrap/>
          </w:tcPr>
          <w:p w:rsidR="008A5A16" w:rsidRPr="00AB352D" w:rsidRDefault="008A5A16" w:rsidP="008A5A16">
            <w:r w:rsidRPr="00095F93">
              <w:t>65+</w:t>
            </w:r>
          </w:p>
        </w:tc>
        <w:tc>
          <w:tcPr>
            <w:tcW w:w="1555" w:type="dxa"/>
            <w:noWrap/>
          </w:tcPr>
          <w:p w:rsidR="008A5A16" w:rsidRPr="00AB352D" w:rsidRDefault="008A5A16" w:rsidP="008A5A16">
            <w:pPr>
              <w:jc w:val="center"/>
            </w:pPr>
            <w:r w:rsidRPr="00095F93">
              <w:t>11,819</w:t>
            </w:r>
          </w:p>
        </w:tc>
        <w:tc>
          <w:tcPr>
            <w:tcW w:w="1555" w:type="dxa"/>
            <w:noWrap/>
          </w:tcPr>
          <w:p w:rsidR="008A5A16" w:rsidRPr="00AB352D" w:rsidRDefault="008A5A16" w:rsidP="008A5A16">
            <w:pPr>
              <w:jc w:val="center"/>
            </w:pPr>
            <w:r w:rsidRPr="00095F93">
              <w:t>14,597</w:t>
            </w:r>
          </w:p>
        </w:tc>
        <w:tc>
          <w:tcPr>
            <w:tcW w:w="1555" w:type="dxa"/>
            <w:noWrap/>
          </w:tcPr>
          <w:p w:rsidR="008A5A16" w:rsidRPr="00AB352D" w:rsidRDefault="008A5A16" w:rsidP="008A5A16">
            <w:pPr>
              <w:jc w:val="center"/>
            </w:pPr>
            <w:r w:rsidRPr="00095F93">
              <w:t>2,778</w:t>
            </w:r>
          </w:p>
        </w:tc>
        <w:tc>
          <w:tcPr>
            <w:tcW w:w="1555" w:type="dxa"/>
            <w:noWrap/>
          </w:tcPr>
          <w:p w:rsidR="008A5A16" w:rsidRPr="00AB352D" w:rsidRDefault="008A5A16" w:rsidP="008A5A16">
            <w:pPr>
              <w:jc w:val="center"/>
            </w:pPr>
            <w:r w:rsidRPr="00095F93">
              <w:t>23.5%</w:t>
            </w:r>
          </w:p>
        </w:tc>
        <w:tc>
          <w:tcPr>
            <w:tcW w:w="1555" w:type="dxa"/>
            <w:noWrap/>
          </w:tcPr>
          <w:p w:rsidR="008A5A16" w:rsidRPr="00AB352D" w:rsidRDefault="008A5A16" w:rsidP="008A5A16">
            <w:pPr>
              <w:jc w:val="center"/>
            </w:pPr>
            <w:r w:rsidRPr="00095F93">
              <w:t>23.71%</w:t>
            </w:r>
          </w:p>
        </w:tc>
      </w:tr>
      <w:tr w:rsidR="00571C12" w:rsidRPr="00686566" w:rsidTr="00F11F45">
        <w:trPr>
          <w:cnfStyle w:val="000000010000"/>
          <w:trHeight w:val="144"/>
        </w:trPr>
        <w:tc>
          <w:tcPr>
            <w:tcW w:w="9330" w:type="dxa"/>
            <w:gridSpan w:val="6"/>
            <w:shd w:val="clear" w:color="auto" w:fill="auto"/>
            <w:noWrap/>
          </w:tcPr>
          <w:p w:rsidR="00571C12" w:rsidRPr="00686566" w:rsidRDefault="00571C12" w:rsidP="00F11F45">
            <w:pPr>
              <w:rPr>
                <w:i/>
                <w:iCs/>
                <w:sz w:val="16"/>
                <w:szCs w:val="16"/>
              </w:rPr>
            </w:pPr>
            <w:r>
              <w:rPr>
                <w:i/>
                <w:iCs/>
                <w:sz w:val="16"/>
                <w:szCs w:val="16"/>
              </w:rPr>
              <w:t>United States Census Bureau, Annual Population Estimates</w:t>
            </w:r>
          </w:p>
        </w:tc>
      </w:tr>
    </w:tbl>
    <w:p w:rsidR="00C77862" w:rsidRDefault="00C77862">
      <w:pPr>
        <w:rPr>
          <w:b/>
          <w:bCs/>
          <w:color w:val="1F3864" w:themeColor="accent1" w:themeShade="80"/>
        </w:rPr>
      </w:pPr>
    </w:p>
    <w:p w:rsidR="00153E6E" w:rsidRDefault="00153E6E">
      <w:pPr>
        <w:rPr>
          <w:b/>
          <w:bCs/>
          <w:color w:val="1F3864" w:themeColor="accent1" w:themeShade="80"/>
        </w:rPr>
      </w:pPr>
    </w:p>
    <w:p w:rsidR="0045609E" w:rsidRDefault="00E1242F">
      <w:pPr>
        <w:rPr>
          <w:b/>
          <w:bCs/>
          <w:color w:val="1F3864" w:themeColor="accent1" w:themeShade="80"/>
        </w:rPr>
      </w:pPr>
      <w:r>
        <w:rPr>
          <w:b/>
          <w:bCs/>
          <w:color w:val="1F3864" w:themeColor="accent1" w:themeShade="80"/>
        </w:rPr>
        <w:t>Demographics-</w:t>
      </w:r>
      <w:r w:rsidR="0045609E" w:rsidRPr="00775763">
        <w:rPr>
          <w:b/>
          <w:bCs/>
          <w:color w:val="1F3864" w:themeColor="accent1" w:themeShade="80"/>
        </w:rPr>
        <w:t>Educational Attainment</w:t>
      </w:r>
    </w:p>
    <w:p w:rsidR="00BD039D" w:rsidRPr="00BD039D" w:rsidRDefault="00BD039D" w:rsidP="006F668E">
      <w:pPr>
        <w:spacing w:after="0"/>
        <w:rPr>
          <w:b/>
          <w:bCs/>
          <w:color w:val="1F3864" w:themeColor="accent1" w:themeShade="80"/>
          <w:sz w:val="20"/>
          <w:szCs w:val="20"/>
        </w:rPr>
      </w:pPr>
      <w:r w:rsidRPr="00BD039D">
        <w:rPr>
          <w:b/>
          <w:bCs/>
          <w:color w:val="1F3864" w:themeColor="accent1" w:themeShade="80"/>
          <w:sz w:val="20"/>
          <w:szCs w:val="20"/>
        </w:rPr>
        <w:t xml:space="preserve">Table </w:t>
      </w:r>
      <w:r w:rsidR="005D1F80">
        <w:rPr>
          <w:b/>
          <w:bCs/>
          <w:color w:val="1F3864" w:themeColor="accent1" w:themeShade="80"/>
          <w:sz w:val="20"/>
          <w:szCs w:val="20"/>
        </w:rPr>
        <w:t>4</w:t>
      </w:r>
      <w:r w:rsidRPr="00BD039D">
        <w:rPr>
          <w:b/>
          <w:bCs/>
          <w:color w:val="1F3864" w:themeColor="accent1" w:themeShade="80"/>
          <w:sz w:val="20"/>
          <w:szCs w:val="20"/>
        </w:rPr>
        <w:t>:</w:t>
      </w:r>
      <w:r w:rsidR="002B348E">
        <w:rPr>
          <w:b/>
          <w:bCs/>
          <w:color w:val="1F3864" w:themeColor="accent1" w:themeShade="80"/>
          <w:sz w:val="20"/>
          <w:szCs w:val="20"/>
        </w:rPr>
        <w:t xml:space="preserve"> </w:t>
      </w:r>
      <w:r w:rsidR="008B1943">
        <w:rPr>
          <w:b/>
          <w:bCs/>
          <w:color w:val="1F3864" w:themeColor="accent1" w:themeShade="80"/>
          <w:sz w:val="20"/>
          <w:szCs w:val="20"/>
        </w:rPr>
        <w:t>Region C</w:t>
      </w:r>
      <w:r w:rsidRPr="00BD039D">
        <w:rPr>
          <w:b/>
          <w:bCs/>
          <w:color w:val="1F3864" w:themeColor="accent1" w:themeShade="80"/>
          <w:sz w:val="20"/>
          <w:szCs w:val="20"/>
        </w:rPr>
        <w:t xml:space="preserve"> Population by Educational Attainment:</w:t>
      </w:r>
    </w:p>
    <w:tbl>
      <w:tblPr>
        <w:tblStyle w:val="IWEStandard"/>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3116"/>
        <w:gridCol w:w="1549"/>
      </w:tblGrid>
      <w:tr w:rsidR="00F01B21" w:rsidTr="005C7501">
        <w:trPr>
          <w:cnfStyle w:val="100000000000"/>
          <w:trHeight w:val="389"/>
        </w:trPr>
        <w:tc>
          <w:tcPr>
            <w:tcW w:w="3116" w:type="dxa"/>
          </w:tcPr>
          <w:p w:rsidR="00F01B21" w:rsidRPr="00063FA9" w:rsidRDefault="00F01B21" w:rsidP="005C7501">
            <w:r w:rsidRPr="00063FA9">
              <w:t>Education Level</w:t>
            </w:r>
          </w:p>
        </w:tc>
        <w:tc>
          <w:tcPr>
            <w:tcW w:w="1549" w:type="dxa"/>
          </w:tcPr>
          <w:p w:rsidR="00F01B21" w:rsidRPr="00063FA9" w:rsidRDefault="00F01B21" w:rsidP="005C7501">
            <w:pPr>
              <w:jc w:val="center"/>
            </w:pPr>
            <w:r w:rsidRPr="00063FA9">
              <w:t>P</w:t>
            </w:r>
            <w:r w:rsidR="00DD311C" w:rsidRPr="00063FA9">
              <w:t>opulation</w:t>
            </w:r>
          </w:p>
        </w:tc>
      </w:tr>
      <w:tr w:rsidR="00C20117" w:rsidTr="005C7501">
        <w:trPr>
          <w:cnfStyle w:val="000000100000"/>
          <w:trHeight w:val="432"/>
        </w:trPr>
        <w:tc>
          <w:tcPr>
            <w:tcW w:w="3116" w:type="dxa"/>
          </w:tcPr>
          <w:p w:rsidR="00C20117" w:rsidRDefault="00C20117" w:rsidP="00C20117">
            <w:r>
              <w:t>Less than 9</w:t>
            </w:r>
            <w:r w:rsidRPr="00D737FB">
              <w:rPr>
                <w:vertAlign w:val="superscript"/>
              </w:rPr>
              <w:t>th</w:t>
            </w:r>
            <w:r>
              <w:t xml:space="preserve"> Grade</w:t>
            </w:r>
          </w:p>
        </w:tc>
        <w:tc>
          <w:tcPr>
            <w:tcW w:w="1549" w:type="dxa"/>
          </w:tcPr>
          <w:p w:rsidR="00C20117" w:rsidRDefault="00C20117" w:rsidP="00C20117">
            <w:pPr>
              <w:jc w:val="center"/>
            </w:pPr>
            <w:r w:rsidRPr="006E161E">
              <w:t>5.8%</w:t>
            </w:r>
          </w:p>
        </w:tc>
      </w:tr>
      <w:tr w:rsidR="00C20117" w:rsidTr="005C7501">
        <w:trPr>
          <w:cnfStyle w:val="000000010000"/>
          <w:trHeight w:val="432"/>
        </w:trPr>
        <w:tc>
          <w:tcPr>
            <w:tcW w:w="3116" w:type="dxa"/>
          </w:tcPr>
          <w:p w:rsidR="00C20117" w:rsidRDefault="00C20117" w:rsidP="00C20117">
            <w:r>
              <w:t>9</w:t>
            </w:r>
            <w:r w:rsidRPr="00D737FB">
              <w:rPr>
                <w:vertAlign w:val="superscript"/>
              </w:rPr>
              <w:t>th</w:t>
            </w:r>
            <w:r>
              <w:t xml:space="preserve"> Grade to 12</w:t>
            </w:r>
            <w:r w:rsidRPr="00D737FB">
              <w:rPr>
                <w:vertAlign w:val="superscript"/>
              </w:rPr>
              <w:t>th</w:t>
            </w:r>
            <w:r>
              <w:t xml:space="preserve"> Grade</w:t>
            </w:r>
          </w:p>
        </w:tc>
        <w:tc>
          <w:tcPr>
            <w:tcW w:w="1549" w:type="dxa"/>
          </w:tcPr>
          <w:p w:rsidR="00C20117" w:rsidRDefault="00C20117" w:rsidP="00C20117">
            <w:pPr>
              <w:jc w:val="center"/>
            </w:pPr>
            <w:r w:rsidRPr="006E161E">
              <w:t>11.6%</w:t>
            </w:r>
          </w:p>
        </w:tc>
      </w:tr>
      <w:tr w:rsidR="00C20117" w:rsidTr="005C7501">
        <w:trPr>
          <w:cnfStyle w:val="000000100000"/>
          <w:trHeight w:val="432"/>
        </w:trPr>
        <w:tc>
          <w:tcPr>
            <w:tcW w:w="3116" w:type="dxa"/>
          </w:tcPr>
          <w:p w:rsidR="00C20117" w:rsidRDefault="00C20117" w:rsidP="00C20117">
            <w:r>
              <w:t>High School Diploma</w:t>
            </w:r>
          </w:p>
        </w:tc>
        <w:tc>
          <w:tcPr>
            <w:tcW w:w="1549" w:type="dxa"/>
          </w:tcPr>
          <w:p w:rsidR="00C20117" w:rsidRDefault="00C20117" w:rsidP="00C20117">
            <w:pPr>
              <w:jc w:val="center"/>
            </w:pPr>
            <w:r w:rsidRPr="006E161E">
              <w:t>35.1%</w:t>
            </w:r>
          </w:p>
        </w:tc>
      </w:tr>
      <w:tr w:rsidR="00C20117" w:rsidTr="005C7501">
        <w:trPr>
          <w:cnfStyle w:val="000000010000"/>
          <w:trHeight w:val="432"/>
        </w:trPr>
        <w:tc>
          <w:tcPr>
            <w:tcW w:w="3116" w:type="dxa"/>
          </w:tcPr>
          <w:p w:rsidR="00C20117" w:rsidRDefault="00C20117" w:rsidP="00C20117">
            <w:r>
              <w:t>Some College</w:t>
            </w:r>
          </w:p>
        </w:tc>
        <w:tc>
          <w:tcPr>
            <w:tcW w:w="1549" w:type="dxa"/>
          </w:tcPr>
          <w:p w:rsidR="00C20117" w:rsidRDefault="00C20117" w:rsidP="00C20117">
            <w:pPr>
              <w:jc w:val="center"/>
            </w:pPr>
            <w:r w:rsidRPr="006E161E">
              <w:t>23.4%</w:t>
            </w:r>
          </w:p>
        </w:tc>
      </w:tr>
      <w:tr w:rsidR="00C20117" w:rsidTr="005C7501">
        <w:trPr>
          <w:cnfStyle w:val="000000100000"/>
          <w:trHeight w:val="432"/>
        </w:trPr>
        <w:tc>
          <w:tcPr>
            <w:tcW w:w="3116" w:type="dxa"/>
          </w:tcPr>
          <w:p w:rsidR="00C20117" w:rsidRDefault="00C20117" w:rsidP="00C20117">
            <w:r>
              <w:t>Associate’s Degree</w:t>
            </w:r>
          </w:p>
        </w:tc>
        <w:tc>
          <w:tcPr>
            <w:tcW w:w="1549" w:type="dxa"/>
          </w:tcPr>
          <w:p w:rsidR="00C20117" w:rsidRDefault="00C20117" w:rsidP="00C20117">
            <w:pPr>
              <w:jc w:val="center"/>
            </w:pPr>
            <w:r w:rsidRPr="006E161E">
              <w:t>5.7%</w:t>
            </w:r>
          </w:p>
        </w:tc>
      </w:tr>
      <w:tr w:rsidR="00C20117" w:rsidTr="005C7501">
        <w:trPr>
          <w:cnfStyle w:val="000000010000"/>
          <w:trHeight w:val="432"/>
        </w:trPr>
        <w:tc>
          <w:tcPr>
            <w:tcW w:w="3116" w:type="dxa"/>
          </w:tcPr>
          <w:p w:rsidR="00C20117" w:rsidRDefault="00C20117" w:rsidP="00C20117">
            <w:r>
              <w:t>Bachelor’s Degree</w:t>
            </w:r>
          </w:p>
        </w:tc>
        <w:tc>
          <w:tcPr>
            <w:tcW w:w="1549" w:type="dxa"/>
          </w:tcPr>
          <w:p w:rsidR="00C20117" w:rsidRDefault="00C20117" w:rsidP="00C20117">
            <w:pPr>
              <w:jc w:val="center"/>
            </w:pPr>
            <w:r w:rsidRPr="006E161E">
              <w:t>10.9%</w:t>
            </w:r>
          </w:p>
        </w:tc>
      </w:tr>
      <w:tr w:rsidR="00C20117" w:rsidTr="005C7501">
        <w:trPr>
          <w:cnfStyle w:val="000000100000"/>
          <w:trHeight w:val="432"/>
        </w:trPr>
        <w:tc>
          <w:tcPr>
            <w:tcW w:w="3116" w:type="dxa"/>
          </w:tcPr>
          <w:p w:rsidR="00C20117" w:rsidRDefault="00C20117" w:rsidP="00C20117">
            <w:r>
              <w:t>Graduate Degree or Higher</w:t>
            </w:r>
          </w:p>
        </w:tc>
        <w:tc>
          <w:tcPr>
            <w:tcW w:w="1549" w:type="dxa"/>
          </w:tcPr>
          <w:p w:rsidR="00C20117" w:rsidRDefault="00C20117" w:rsidP="00C20117">
            <w:pPr>
              <w:jc w:val="center"/>
            </w:pPr>
            <w:r w:rsidRPr="006E161E">
              <w:t>7.6%</w:t>
            </w:r>
          </w:p>
        </w:tc>
      </w:tr>
      <w:tr w:rsidR="006F668E" w:rsidTr="005C7501">
        <w:trPr>
          <w:cnfStyle w:val="000000010000"/>
          <w:trHeight w:val="144"/>
        </w:trPr>
        <w:tc>
          <w:tcPr>
            <w:tcW w:w="4665" w:type="dxa"/>
            <w:gridSpan w:val="2"/>
            <w:shd w:val="clear" w:color="auto" w:fill="auto"/>
          </w:tcPr>
          <w:p w:rsidR="006F668E" w:rsidRPr="006F5940" w:rsidRDefault="00766F4B" w:rsidP="005C7501">
            <w:pPr>
              <w:rPr>
                <w:i/>
                <w:iCs/>
                <w:sz w:val="16"/>
                <w:szCs w:val="16"/>
              </w:rPr>
            </w:pPr>
            <w:r w:rsidRPr="006F5940">
              <w:rPr>
                <w:i/>
                <w:iCs/>
                <w:sz w:val="16"/>
                <w:szCs w:val="16"/>
              </w:rPr>
              <w:t>United States Census Bureau, American Community Survey</w:t>
            </w:r>
          </w:p>
        </w:tc>
      </w:tr>
    </w:tbl>
    <w:p w:rsidR="0045609E" w:rsidRDefault="0045609E">
      <w:pPr>
        <w:rPr>
          <w:color w:val="1F3864" w:themeColor="accent1" w:themeShade="80"/>
        </w:rPr>
      </w:pPr>
    </w:p>
    <w:p w:rsidR="00854AD8" w:rsidRPr="00E8431B" w:rsidRDefault="00DD311C">
      <w:pPr>
        <w:rPr>
          <w:color w:val="1F3864" w:themeColor="accent1" w:themeShade="80"/>
        </w:rPr>
      </w:pPr>
      <w:r w:rsidRPr="00E8431B">
        <w:rPr>
          <w:color w:val="1F3864" w:themeColor="accent1" w:themeShade="80"/>
        </w:rPr>
        <w:t>More than 5</w:t>
      </w:r>
      <w:r w:rsidR="00A214BC" w:rsidRPr="00E8431B">
        <w:rPr>
          <w:color w:val="1F3864" w:themeColor="accent1" w:themeShade="80"/>
        </w:rPr>
        <w:t>8</w:t>
      </w:r>
      <w:r w:rsidRPr="00E8431B">
        <w:rPr>
          <w:color w:val="1F3864" w:themeColor="accent1" w:themeShade="80"/>
        </w:rPr>
        <w:t xml:space="preserve">% of the population in the region has either a high </w:t>
      </w:r>
      <w:r w:rsidR="00F75EC2" w:rsidRPr="00E8431B">
        <w:rPr>
          <w:color w:val="1F3864" w:themeColor="accent1" w:themeShade="80"/>
        </w:rPr>
        <w:t xml:space="preserve">school diploma and no college experience or some college experience and no degree. </w:t>
      </w:r>
    </w:p>
    <w:p w:rsidR="00854AD8" w:rsidRDefault="00056FCB">
      <w:pPr>
        <w:rPr>
          <w:color w:val="1F3864" w:themeColor="accent1" w:themeShade="80"/>
        </w:rPr>
      </w:pPr>
      <w:r w:rsidRPr="00E8431B">
        <w:rPr>
          <w:color w:val="1F3864" w:themeColor="accent1" w:themeShade="80"/>
        </w:rPr>
        <w:t>The percentage who hold a bachelor’s deg</w:t>
      </w:r>
      <w:r w:rsidR="00E61B26" w:rsidRPr="00E8431B">
        <w:rPr>
          <w:color w:val="1F3864" w:themeColor="accent1" w:themeShade="80"/>
        </w:rPr>
        <w:t>ree or higher (</w:t>
      </w:r>
      <w:r w:rsidR="00E8431B" w:rsidRPr="00E8431B">
        <w:rPr>
          <w:color w:val="1F3864" w:themeColor="accent1" w:themeShade="80"/>
        </w:rPr>
        <w:t>18.5</w:t>
      </w:r>
      <w:r w:rsidR="00E61B26" w:rsidRPr="00E8431B">
        <w:rPr>
          <w:color w:val="1F3864" w:themeColor="accent1" w:themeShade="80"/>
        </w:rPr>
        <w:t xml:space="preserve">%) is significantly lower than the national average of </w:t>
      </w:r>
      <w:r w:rsidR="00A00349" w:rsidRPr="00E8431B">
        <w:rPr>
          <w:color w:val="1F3864" w:themeColor="accent1" w:themeShade="80"/>
        </w:rPr>
        <w:t>30.9%.</w:t>
      </w:r>
    </w:p>
    <w:p w:rsidR="00854AD8" w:rsidRDefault="00854AD8">
      <w:pPr>
        <w:rPr>
          <w:color w:val="1F3864" w:themeColor="accent1" w:themeShade="80"/>
        </w:rPr>
      </w:pPr>
    </w:p>
    <w:p w:rsidR="00854AD8" w:rsidRDefault="00854AD8">
      <w:pPr>
        <w:rPr>
          <w:color w:val="1F3864" w:themeColor="accent1" w:themeShade="80"/>
        </w:rPr>
      </w:pPr>
    </w:p>
    <w:p w:rsidR="0045609E" w:rsidRDefault="0045609E">
      <w:pPr>
        <w:rPr>
          <w:rFonts w:cstheme="minorHAnsi"/>
          <w:b/>
          <w:bCs/>
          <w:color w:val="1F3864" w:themeColor="accent1" w:themeShade="80"/>
          <w:sz w:val="28"/>
          <w:szCs w:val="28"/>
        </w:rPr>
      </w:pPr>
      <w:r>
        <w:rPr>
          <w:color w:val="1F3864" w:themeColor="accent1" w:themeShade="80"/>
        </w:rPr>
        <w:br w:type="page"/>
      </w:r>
    </w:p>
    <w:p w:rsidR="009C3C97" w:rsidRPr="00DC0B82" w:rsidRDefault="009C3C97" w:rsidP="003359FF">
      <w:pPr>
        <w:pStyle w:val="SectionHeader"/>
        <w:rPr>
          <w:color w:val="1F3864" w:themeColor="accent1" w:themeShade="80"/>
        </w:rPr>
      </w:pPr>
      <w:r w:rsidRPr="00DC0B82">
        <w:rPr>
          <w:color w:val="1F3864" w:themeColor="accent1" w:themeShade="80"/>
        </w:rPr>
        <w:t>The Employers</w:t>
      </w:r>
    </w:p>
    <w:p w:rsidR="00F95EE3" w:rsidRDefault="00C35A28" w:rsidP="00F95EE3">
      <w:pPr>
        <w:rPr>
          <w:color w:val="1F3864" w:themeColor="accent1" w:themeShade="80"/>
        </w:rPr>
      </w:pPr>
      <w:r>
        <w:rPr>
          <w:color w:val="1F3864" w:themeColor="accent1" w:themeShade="80"/>
        </w:rPr>
        <w:t>To gain perspective</w:t>
      </w:r>
      <w:r w:rsidR="004D0613">
        <w:rPr>
          <w:color w:val="1F3864" w:themeColor="accent1" w:themeShade="80"/>
        </w:rPr>
        <w:t xml:space="preserve"> on the </w:t>
      </w:r>
      <w:r>
        <w:rPr>
          <w:color w:val="1F3864" w:themeColor="accent1" w:themeShade="80"/>
        </w:rPr>
        <w:t>businesses who employ workers in</w:t>
      </w:r>
      <w:r w:rsidR="002B348E">
        <w:rPr>
          <w:color w:val="1F3864" w:themeColor="accent1" w:themeShade="80"/>
        </w:rPr>
        <w:t xml:space="preserve"> </w:t>
      </w:r>
      <w:r w:rsidR="008B1943">
        <w:rPr>
          <w:color w:val="1F3864" w:themeColor="accent1" w:themeShade="80"/>
        </w:rPr>
        <w:t>Region C</w:t>
      </w:r>
      <w:r w:rsidR="004D0613">
        <w:rPr>
          <w:color w:val="1F3864" w:themeColor="accent1" w:themeShade="80"/>
        </w:rPr>
        <w:t>, we look at data from the New Mexico Department of Workforce Solutions</w:t>
      </w:r>
      <w:r w:rsidR="00BF4ADE">
        <w:rPr>
          <w:color w:val="1F3864" w:themeColor="accent1" w:themeShade="80"/>
        </w:rPr>
        <w:t xml:space="preserve">, in particular the </w:t>
      </w:r>
      <w:r w:rsidR="00BF4ADE" w:rsidRPr="005E611F">
        <w:rPr>
          <w:i/>
          <w:iCs/>
          <w:color w:val="1F3864" w:themeColor="accent1" w:themeShade="80"/>
        </w:rPr>
        <w:t>Quarterly Census of Employment and Wages</w:t>
      </w:r>
      <w:r w:rsidR="00BF4ADE">
        <w:rPr>
          <w:color w:val="1F3864" w:themeColor="accent1" w:themeShade="80"/>
        </w:rPr>
        <w:t xml:space="preserve">. </w:t>
      </w:r>
      <w:r w:rsidR="00E470AE">
        <w:rPr>
          <w:color w:val="1F3864" w:themeColor="accent1" w:themeShade="80"/>
        </w:rPr>
        <w:t xml:space="preserve">Data from that instrument are organized according to the </w:t>
      </w:r>
      <w:r w:rsidR="00E470AE" w:rsidRPr="005E611F">
        <w:rPr>
          <w:i/>
          <w:iCs/>
          <w:color w:val="1F3864" w:themeColor="accent1" w:themeShade="80"/>
        </w:rPr>
        <w:t>North American Industry Classification System (NAICS)</w:t>
      </w:r>
      <w:r w:rsidR="00E470AE">
        <w:rPr>
          <w:color w:val="1F3864" w:themeColor="accent1" w:themeShade="80"/>
        </w:rPr>
        <w:t xml:space="preserve">, in which businesses are categorized by their primary lines of business into general </w:t>
      </w:r>
      <w:r w:rsidR="006D6961">
        <w:rPr>
          <w:color w:val="1F3864" w:themeColor="accent1" w:themeShade="80"/>
        </w:rPr>
        <w:t xml:space="preserve">industry sectors, then </w:t>
      </w:r>
      <w:r w:rsidR="00D871E5">
        <w:rPr>
          <w:color w:val="1F3864" w:themeColor="accent1" w:themeShade="80"/>
        </w:rPr>
        <w:t xml:space="preserve">subdivided into more granular industry definitions. For this report, we look first at the general industry sectors, then at the detailed industries they </w:t>
      </w:r>
      <w:r w:rsidR="00DF22C6">
        <w:rPr>
          <w:color w:val="1F3864" w:themeColor="accent1" w:themeShade="80"/>
        </w:rPr>
        <w:t>include.</w:t>
      </w:r>
      <w:r w:rsidR="00D104A3">
        <w:rPr>
          <w:color w:val="1F3864" w:themeColor="accent1" w:themeShade="80"/>
        </w:rPr>
        <w:t xml:space="preserve"> </w:t>
      </w:r>
    </w:p>
    <w:p w:rsidR="003320F3" w:rsidRPr="00DC0B82" w:rsidRDefault="003320F3" w:rsidP="003320F3">
      <w:pPr>
        <w:spacing w:after="0"/>
        <w:rPr>
          <w:color w:val="1F3864" w:themeColor="accent1" w:themeShade="80"/>
        </w:rPr>
      </w:pPr>
      <w:r>
        <w:rPr>
          <w:color w:val="1F3864" w:themeColor="accent1" w:themeShade="80"/>
        </w:rPr>
        <w:t>An Employment Location Quotient is an indexed value that illustrates the concentration of an industry in a particular location. An LQ of 1.0 indicates that employment in the target industry is exactly equal to the national average. An LQ of 2.0, then would indicate that employment in the target industry is double the national average.</w:t>
      </w:r>
    </w:p>
    <w:p w:rsidR="003320F3" w:rsidRDefault="003320F3" w:rsidP="00F95EE3">
      <w:pPr>
        <w:rPr>
          <w:color w:val="1F3864" w:themeColor="accent1" w:themeShade="80"/>
        </w:rPr>
      </w:pPr>
    </w:p>
    <w:p w:rsidR="00E26AFC" w:rsidRPr="00DC0B82" w:rsidRDefault="00AD272B" w:rsidP="00F95EE3">
      <w:pPr>
        <w:rPr>
          <w:color w:val="1F3864" w:themeColor="accent1" w:themeShade="80"/>
        </w:rPr>
      </w:pPr>
      <w:r>
        <w:rPr>
          <w:noProof/>
        </w:rPr>
        <w:drawing>
          <wp:inline distT="0" distB="0" distL="0" distR="0">
            <wp:extent cx="5943600" cy="4465122"/>
            <wp:effectExtent l="0" t="0" r="0" b="0"/>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C303C65-58D4-4F90-8EAE-F3F2E67EB7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20F3" w:rsidRDefault="003320F3">
      <w:pPr>
        <w:rPr>
          <w:b/>
          <w:bCs/>
          <w:color w:val="1F3864" w:themeColor="accent1" w:themeShade="80"/>
          <w:sz w:val="20"/>
          <w:szCs w:val="20"/>
        </w:rPr>
      </w:pPr>
      <w:r>
        <w:rPr>
          <w:b/>
          <w:bCs/>
          <w:color w:val="1F3864" w:themeColor="accent1" w:themeShade="80"/>
          <w:sz w:val="20"/>
          <w:szCs w:val="20"/>
        </w:rPr>
        <w:br w:type="page"/>
      </w:r>
    </w:p>
    <w:p w:rsidR="00F910E1" w:rsidRPr="005F7AE7" w:rsidRDefault="005F7AE7" w:rsidP="005F7AE7">
      <w:pPr>
        <w:spacing w:after="0"/>
        <w:rPr>
          <w:b/>
          <w:bCs/>
          <w:color w:val="1F3864" w:themeColor="accent1" w:themeShade="80"/>
          <w:sz w:val="20"/>
          <w:szCs w:val="20"/>
        </w:rPr>
      </w:pPr>
      <w:r w:rsidRPr="005F7AE7">
        <w:rPr>
          <w:b/>
          <w:bCs/>
          <w:color w:val="1F3864" w:themeColor="accent1" w:themeShade="80"/>
          <w:sz w:val="20"/>
          <w:szCs w:val="20"/>
        </w:rPr>
        <w:t xml:space="preserve">Table </w:t>
      </w:r>
      <w:r w:rsidR="005D1F80">
        <w:rPr>
          <w:b/>
          <w:bCs/>
          <w:color w:val="1F3864" w:themeColor="accent1" w:themeShade="80"/>
          <w:sz w:val="20"/>
          <w:szCs w:val="20"/>
        </w:rPr>
        <w:t>5</w:t>
      </w:r>
      <w:r w:rsidRPr="005F7AE7">
        <w:rPr>
          <w:b/>
          <w:bCs/>
          <w:color w:val="1F3864" w:themeColor="accent1" w:themeShade="80"/>
          <w:sz w:val="20"/>
          <w:szCs w:val="20"/>
        </w:rPr>
        <w:t>: Components of Top Industry Sectors,</w:t>
      </w:r>
      <w:r w:rsidR="002B348E">
        <w:rPr>
          <w:b/>
          <w:bCs/>
          <w:color w:val="1F3864" w:themeColor="accent1" w:themeShade="80"/>
          <w:sz w:val="20"/>
          <w:szCs w:val="20"/>
        </w:rPr>
        <w:t xml:space="preserve"> </w:t>
      </w:r>
      <w:r w:rsidR="008B1943">
        <w:rPr>
          <w:b/>
          <w:bCs/>
          <w:color w:val="1F3864" w:themeColor="accent1" w:themeShade="80"/>
          <w:sz w:val="20"/>
          <w:szCs w:val="20"/>
        </w:rPr>
        <w:t>Region C</w:t>
      </w:r>
      <w:r w:rsidRPr="005F7AE7">
        <w:rPr>
          <w:b/>
          <w:bCs/>
          <w:color w:val="1F3864" w:themeColor="accent1" w:themeShade="80"/>
          <w:sz w:val="20"/>
          <w:szCs w:val="20"/>
        </w:rPr>
        <w:t>:</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259"/>
        <w:gridCol w:w="5463"/>
        <w:gridCol w:w="1152"/>
        <w:gridCol w:w="1294"/>
        <w:gridCol w:w="1162"/>
      </w:tblGrid>
      <w:tr w:rsidR="00DC0B82" w:rsidRPr="00DC0B82" w:rsidTr="00E76AD7">
        <w:trPr>
          <w:trHeight w:val="374"/>
        </w:trPr>
        <w:tc>
          <w:tcPr>
            <w:tcW w:w="5722" w:type="dxa"/>
            <w:gridSpan w:val="2"/>
            <w:shd w:val="clear" w:color="auto" w:fill="1F3864" w:themeFill="accent1" w:themeFillShade="80"/>
            <w:vAlign w:val="center"/>
          </w:tcPr>
          <w:p w:rsidR="00070A31" w:rsidRPr="005F7AE7" w:rsidRDefault="00070A31" w:rsidP="00CE7D75">
            <w:pPr>
              <w:rPr>
                <w:b/>
                <w:bCs/>
                <w:color w:val="FFFFFF" w:themeColor="background1"/>
                <w:sz w:val="20"/>
                <w:szCs w:val="20"/>
              </w:rPr>
            </w:pPr>
            <w:bookmarkStart w:id="0" w:name="_Hlk29730742"/>
            <w:r w:rsidRPr="005F7AE7">
              <w:rPr>
                <w:b/>
                <w:bCs/>
                <w:color w:val="FFFFFF" w:themeColor="background1"/>
                <w:sz w:val="20"/>
                <w:szCs w:val="20"/>
              </w:rPr>
              <w:t>Sector</w:t>
            </w:r>
            <w:r w:rsidR="00F503F2">
              <w:rPr>
                <w:b/>
                <w:bCs/>
                <w:color w:val="FFFFFF" w:themeColor="background1"/>
                <w:sz w:val="20"/>
                <w:szCs w:val="20"/>
              </w:rPr>
              <w:t>/Top Detailed Industries</w:t>
            </w:r>
          </w:p>
        </w:tc>
        <w:tc>
          <w:tcPr>
            <w:tcW w:w="1152" w:type="dxa"/>
            <w:shd w:val="clear" w:color="auto" w:fill="1F3864" w:themeFill="accent1" w:themeFillShade="80"/>
            <w:vAlign w:val="center"/>
          </w:tcPr>
          <w:p w:rsidR="00070A31" w:rsidRPr="00E16A2B" w:rsidRDefault="00070A31" w:rsidP="00947B1F">
            <w:pPr>
              <w:jc w:val="center"/>
              <w:rPr>
                <w:b/>
                <w:bCs/>
                <w:color w:val="FFFFFF" w:themeColor="background1"/>
                <w:sz w:val="20"/>
                <w:szCs w:val="20"/>
              </w:rPr>
            </w:pPr>
            <w:r w:rsidRPr="00E16A2B">
              <w:rPr>
                <w:b/>
                <w:bCs/>
                <w:color w:val="FFFFFF" w:themeColor="background1"/>
                <w:sz w:val="20"/>
                <w:szCs w:val="20"/>
              </w:rPr>
              <w:t>2019 Jobs</w:t>
            </w:r>
          </w:p>
        </w:tc>
        <w:tc>
          <w:tcPr>
            <w:tcW w:w="1294" w:type="dxa"/>
            <w:shd w:val="clear" w:color="auto" w:fill="1F3864" w:themeFill="accent1" w:themeFillShade="80"/>
            <w:vAlign w:val="center"/>
          </w:tcPr>
          <w:p w:rsidR="00070A31" w:rsidRPr="00E16A2B" w:rsidRDefault="00E16A2B" w:rsidP="00947B1F">
            <w:pPr>
              <w:jc w:val="center"/>
              <w:rPr>
                <w:b/>
                <w:bCs/>
                <w:color w:val="FFFFFF" w:themeColor="background1"/>
                <w:sz w:val="20"/>
                <w:szCs w:val="20"/>
              </w:rPr>
            </w:pPr>
            <w:r w:rsidRPr="00E16A2B">
              <w:rPr>
                <w:b/>
                <w:bCs/>
                <w:color w:val="FFFFFF" w:themeColor="background1"/>
                <w:sz w:val="20"/>
                <w:szCs w:val="20"/>
              </w:rPr>
              <w:t>Average Wages</w:t>
            </w:r>
          </w:p>
        </w:tc>
        <w:tc>
          <w:tcPr>
            <w:tcW w:w="1162" w:type="dxa"/>
            <w:shd w:val="clear" w:color="auto" w:fill="1F3864" w:themeFill="accent1" w:themeFillShade="80"/>
            <w:vAlign w:val="center"/>
          </w:tcPr>
          <w:p w:rsidR="00070A31" w:rsidRPr="00E16A2B" w:rsidRDefault="00E16A2B" w:rsidP="00947B1F">
            <w:pPr>
              <w:jc w:val="center"/>
              <w:rPr>
                <w:b/>
                <w:bCs/>
                <w:color w:val="FFFFFF" w:themeColor="background1"/>
                <w:sz w:val="20"/>
                <w:szCs w:val="20"/>
              </w:rPr>
            </w:pPr>
            <w:r w:rsidRPr="00E16A2B">
              <w:rPr>
                <w:b/>
                <w:bCs/>
                <w:color w:val="FFFFFF" w:themeColor="background1"/>
                <w:sz w:val="20"/>
                <w:szCs w:val="20"/>
              </w:rPr>
              <w:t>Location Quotient</w:t>
            </w:r>
          </w:p>
        </w:tc>
      </w:tr>
      <w:bookmarkEnd w:id="0"/>
      <w:tr w:rsidR="00DC0B82" w:rsidRPr="00DC0B82" w:rsidTr="00E76AD7">
        <w:trPr>
          <w:trHeight w:val="374"/>
        </w:trPr>
        <w:tc>
          <w:tcPr>
            <w:tcW w:w="9330" w:type="dxa"/>
            <w:gridSpan w:val="5"/>
            <w:shd w:val="clear" w:color="auto" w:fill="D9D9D9" w:themeFill="background1" w:themeFillShade="D9"/>
            <w:vAlign w:val="center"/>
          </w:tcPr>
          <w:p w:rsidR="00CE7D75" w:rsidRPr="00DC0B82" w:rsidRDefault="00C76BC6" w:rsidP="00CE7D75">
            <w:pPr>
              <w:rPr>
                <w:b/>
                <w:bCs/>
                <w:color w:val="1F3864" w:themeColor="accent1" w:themeShade="80"/>
                <w:sz w:val="20"/>
                <w:szCs w:val="20"/>
              </w:rPr>
            </w:pPr>
            <w:r>
              <w:rPr>
                <w:b/>
                <w:bCs/>
                <w:color w:val="1F3864" w:themeColor="accent1" w:themeShade="80"/>
                <w:sz w:val="20"/>
                <w:szCs w:val="20"/>
              </w:rPr>
              <w:t>Government</w:t>
            </w:r>
          </w:p>
        </w:tc>
      </w:tr>
      <w:tr w:rsidR="009A731B" w:rsidRPr="00DC0B82" w:rsidTr="00AA789A">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9A731B" w:rsidRPr="00DC0B82" w:rsidRDefault="009A731B" w:rsidP="009A731B">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9A731B" w:rsidRPr="00AA789A" w:rsidRDefault="009A731B" w:rsidP="00AA789A">
            <w:pPr>
              <w:rPr>
                <w:color w:val="1F3864" w:themeColor="accent1" w:themeShade="80"/>
                <w:sz w:val="20"/>
                <w:szCs w:val="20"/>
              </w:rPr>
            </w:pPr>
            <w:r w:rsidRPr="00AA789A">
              <w:rPr>
                <w:color w:val="1F3864" w:themeColor="accent1" w:themeShade="80"/>
                <w:sz w:val="20"/>
                <w:szCs w:val="20"/>
              </w:rPr>
              <w:t>Education (Local Government)</w:t>
            </w:r>
          </w:p>
        </w:tc>
        <w:tc>
          <w:tcPr>
            <w:tcW w:w="1152" w:type="dxa"/>
            <w:tcBorders>
              <w:left w:val="single" w:sz="12" w:space="0" w:color="FFFFFF" w:themeColor="background1"/>
            </w:tcBorders>
            <w:shd w:val="clear" w:color="auto" w:fill="F2F2F2" w:themeFill="background1" w:themeFillShade="F2"/>
            <w:vAlign w:val="center"/>
          </w:tcPr>
          <w:p w:rsidR="009A731B" w:rsidRPr="00AA789A" w:rsidRDefault="009A731B" w:rsidP="00AA789A">
            <w:pPr>
              <w:jc w:val="center"/>
              <w:rPr>
                <w:color w:val="1F3864" w:themeColor="accent1" w:themeShade="80"/>
                <w:sz w:val="20"/>
                <w:szCs w:val="20"/>
              </w:rPr>
            </w:pPr>
            <w:r w:rsidRPr="00AA789A">
              <w:rPr>
                <w:color w:val="1F3864" w:themeColor="accent1" w:themeShade="80"/>
                <w:sz w:val="20"/>
                <w:szCs w:val="20"/>
              </w:rPr>
              <w:t>1,933</w:t>
            </w:r>
          </w:p>
        </w:tc>
        <w:tc>
          <w:tcPr>
            <w:tcW w:w="1294" w:type="dxa"/>
            <w:shd w:val="clear" w:color="auto" w:fill="F2F2F2" w:themeFill="background1" w:themeFillShade="F2"/>
            <w:vAlign w:val="center"/>
          </w:tcPr>
          <w:p w:rsidR="009A731B" w:rsidRPr="00AA789A" w:rsidRDefault="009A731B" w:rsidP="00AA789A">
            <w:pPr>
              <w:jc w:val="center"/>
              <w:rPr>
                <w:color w:val="1F3864" w:themeColor="accent1" w:themeShade="80"/>
                <w:sz w:val="20"/>
                <w:szCs w:val="20"/>
              </w:rPr>
            </w:pPr>
            <w:r w:rsidRPr="00AA789A">
              <w:rPr>
                <w:color w:val="1F3864" w:themeColor="accent1" w:themeShade="80"/>
                <w:sz w:val="20"/>
                <w:szCs w:val="20"/>
              </w:rPr>
              <w:t>$32,287</w:t>
            </w:r>
          </w:p>
        </w:tc>
        <w:tc>
          <w:tcPr>
            <w:tcW w:w="1162" w:type="dxa"/>
            <w:shd w:val="clear" w:color="auto" w:fill="F2F2F2" w:themeFill="background1" w:themeFillShade="F2"/>
            <w:vAlign w:val="center"/>
          </w:tcPr>
          <w:p w:rsidR="009A731B" w:rsidRPr="00AA789A" w:rsidRDefault="009A731B" w:rsidP="00AA789A">
            <w:pPr>
              <w:jc w:val="center"/>
              <w:rPr>
                <w:color w:val="1F3864" w:themeColor="accent1" w:themeShade="80"/>
                <w:sz w:val="20"/>
                <w:szCs w:val="20"/>
              </w:rPr>
            </w:pPr>
            <w:r w:rsidRPr="00AA789A">
              <w:rPr>
                <w:color w:val="1F3864" w:themeColor="accent1" w:themeShade="80"/>
                <w:sz w:val="20"/>
                <w:szCs w:val="20"/>
              </w:rPr>
              <w:t>1.85</w:t>
            </w:r>
          </w:p>
        </w:tc>
      </w:tr>
      <w:tr w:rsidR="009A731B" w:rsidRPr="00DC0B82" w:rsidTr="00AA789A">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9A731B" w:rsidRPr="00DC0B82" w:rsidRDefault="009A731B" w:rsidP="009A731B">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9A731B" w:rsidRPr="00AA789A" w:rsidRDefault="009A731B" w:rsidP="00AA789A">
            <w:pPr>
              <w:rPr>
                <w:color w:val="1F3864" w:themeColor="accent1" w:themeShade="80"/>
                <w:sz w:val="20"/>
                <w:szCs w:val="20"/>
              </w:rPr>
            </w:pPr>
            <w:r w:rsidRPr="00AA789A">
              <w:rPr>
                <w:color w:val="1F3864" w:themeColor="accent1" w:themeShade="80"/>
                <w:sz w:val="20"/>
                <w:szCs w:val="20"/>
              </w:rPr>
              <w:t>Local Government, Excluding Education and Hospitals</w:t>
            </w:r>
          </w:p>
        </w:tc>
        <w:tc>
          <w:tcPr>
            <w:tcW w:w="1152" w:type="dxa"/>
            <w:tcBorders>
              <w:left w:val="single" w:sz="12" w:space="0" w:color="FFFFFF" w:themeColor="background1"/>
            </w:tcBorders>
            <w:shd w:val="clear" w:color="auto" w:fill="F2F2F2" w:themeFill="background1" w:themeFillShade="F2"/>
            <w:vAlign w:val="center"/>
          </w:tcPr>
          <w:p w:rsidR="009A731B" w:rsidRPr="00AA789A" w:rsidRDefault="009A731B" w:rsidP="00AA789A">
            <w:pPr>
              <w:jc w:val="center"/>
              <w:rPr>
                <w:color w:val="1F3864" w:themeColor="accent1" w:themeShade="80"/>
                <w:sz w:val="20"/>
                <w:szCs w:val="20"/>
              </w:rPr>
            </w:pPr>
            <w:r w:rsidRPr="00AA789A">
              <w:rPr>
                <w:color w:val="1F3864" w:themeColor="accent1" w:themeShade="80"/>
                <w:sz w:val="20"/>
                <w:szCs w:val="20"/>
              </w:rPr>
              <w:t>1,496</w:t>
            </w:r>
          </w:p>
        </w:tc>
        <w:tc>
          <w:tcPr>
            <w:tcW w:w="1294" w:type="dxa"/>
            <w:shd w:val="clear" w:color="auto" w:fill="F2F2F2" w:themeFill="background1" w:themeFillShade="F2"/>
            <w:vAlign w:val="center"/>
          </w:tcPr>
          <w:p w:rsidR="009A731B" w:rsidRPr="00AA789A" w:rsidRDefault="009A731B" w:rsidP="00AA789A">
            <w:pPr>
              <w:jc w:val="center"/>
              <w:rPr>
                <w:color w:val="1F3864" w:themeColor="accent1" w:themeShade="80"/>
                <w:sz w:val="20"/>
                <w:szCs w:val="20"/>
              </w:rPr>
            </w:pPr>
            <w:r w:rsidRPr="00AA789A">
              <w:rPr>
                <w:color w:val="1F3864" w:themeColor="accent1" w:themeShade="80"/>
                <w:sz w:val="20"/>
                <w:szCs w:val="20"/>
              </w:rPr>
              <w:t>$32,921</w:t>
            </w:r>
          </w:p>
        </w:tc>
        <w:tc>
          <w:tcPr>
            <w:tcW w:w="1162" w:type="dxa"/>
            <w:shd w:val="clear" w:color="auto" w:fill="F2F2F2" w:themeFill="background1" w:themeFillShade="F2"/>
            <w:vAlign w:val="center"/>
          </w:tcPr>
          <w:p w:rsidR="009A731B" w:rsidRPr="00AA789A" w:rsidRDefault="009A731B" w:rsidP="00AA789A">
            <w:pPr>
              <w:jc w:val="center"/>
              <w:rPr>
                <w:color w:val="1F3864" w:themeColor="accent1" w:themeShade="80"/>
                <w:sz w:val="20"/>
                <w:szCs w:val="20"/>
              </w:rPr>
            </w:pPr>
            <w:r w:rsidRPr="00AA789A">
              <w:rPr>
                <w:color w:val="1F3864" w:themeColor="accent1" w:themeShade="80"/>
                <w:sz w:val="20"/>
                <w:szCs w:val="20"/>
              </w:rPr>
              <w:t>1.98</w:t>
            </w:r>
          </w:p>
        </w:tc>
      </w:tr>
      <w:tr w:rsidR="009A731B" w:rsidRPr="00DC0B82" w:rsidTr="00AA789A">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9A731B" w:rsidRPr="00DC0B82" w:rsidRDefault="009A731B" w:rsidP="009A731B">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9A731B" w:rsidRPr="00AA789A" w:rsidRDefault="009A731B" w:rsidP="00AA789A">
            <w:pPr>
              <w:rPr>
                <w:color w:val="1F3864" w:themeColor="accent1" w:themeShade="80"/>
                <w:sz w:val="20"/>
                <w:szCs w:val="20"/>
              </w:rPr>
            </w:pPr>
            <w:r w:rsidRPr="00AA789A">
              <w:rPr>
                <w:color w:val="1F3864" w:themeColor="accent1" w:themeShade="80"/>
                <w:sz w:val="20"/>
                <w:szCs w:val="20"/>
              </w:rPr>
              <w:t>Education (State Government)</w:t>
            </w:r>
          </w:p>
        </w:tc>
        <w:tc>
          <w:tcPr>
            <w:tcW w:w="1152" w:type="dxa"/>
            <w:tcBorders>
              <w:left w:val="single" w:sz="12" w:space="0" w:color="FFFFFF" w:themeColor="background1"/>
            </w:tcBorders>
            <w:shd w:val="clear" w:color="auto" w:fill="F2F2F2" w:themeFill="background1" w:themeFillShade="F2"/>
            <w:vAlign w:val="center"/>
          </w:tcPr>
          <w:p w:rsidR="009A731B" w:rsidRPr="00AA789A" w:rsidRDefault="009A731B" w:rsidP="00AA789A">
            <w:pPr>
              <w:jc w:val="center"/>
              <w:rPr>
                <w:color w:val="1F3864" w:themeColor="accent1" w:themeShade="80"/>
                <w:sz w:val="20"/>
                <w:szCs w:val="20"/>
              </w:rPr>
            </w:pPr>
            <w:r w:rsidRPr="00AA789A">
              <w:rPr>
                <w:color w:val="1F3864" w:themeColor="accent1" w:themeShade="80"/>
                <w:sz w:val="20"/>
                <w:szCs w:val="20"/>
              </w:rPr>
              <w:t>1,252</w:t>
            </w:r>
          </w:p>
        </w:tc>
        <w:tc>
          <w:tcPr>
            <w:tcW w:w="1294" w:type="dxa"/>
            <w:shd w:val="clear" w:color="auto" w:fill="F2F2F2" w:themeFill="background1" w:themeFillShade="F2"/>
            <w:vAlign w:val="center"/>
          </w:tcPr>
          <w:p w:rsidR="009A731B" w:rsidRPr="00AA789A" w:rsidRDefault="009A731B" w:rsidP="00AA789A">
            <w:pPr>
              <w:jc w:val="center"/>
              <w:rPr>
                <w:color w:val="1F3864" w:themeColor="accent1" w:themeShade="80"/>
                <w:sz w:val="20"/>
                <w:szCs w:val="20"/>
              </w:rPr>
            </w:pPr>
            <w:r w:rsidRPr="00AA789A">
              <w:rPr>
                <w:color w:val="1F3864" w:themeColor="accent1" w:themeShade="80"/>
                <w:sz w:val="20"/>
                <w:szCs w:val="20"/>
              </w:rPr>
              <w:t>$24,778</w:t>
            </w:r>
          </w:p>
        </w:tc>
        <w:tc>
          <w:tcPr>
            <w:tcW w:w="1162" w:type="dxa"/>
            <w:shd w:val="clear" w:color="auto" w:fill="F2F2F2" w:themeFill="background1" w:themeFillShade="F2"/>
            <w:vAlign w:val="center"/>
          </w:tcPr>
          <w:p w:rsidR="009A731B" w:rsidRPr="00AA789A" w:rsidRDefault="009A731B" w:rsidP="00AA789A">
            <w:pPr>
              <w:jc w:val="center"/>
              <w:rPr>
                <w:color w:val="1F3864" w:themeColor="accent1" w:themeShade="80"/>
                <w:sz w:val="20"/>
                <w:szCs w:val="20"/>
              </w:rPr>
            </w:pPr>
            <w:r w:rsidRPr="00AA789A">
              <w:rPr>
                <w:color w:val="1F3864" w:themeColor="accent1" w:themeShade="80"/>
                <w:sz w:val="20"/>
                <w:szCs w:val="20"/>
              </w:rPr>
              <w:t>3.46</w:t>
            </w:r>
          </w:p>
        </w:tc>
      </w:tr>
      <w:tr w:rsidR="009A731B" w:rsidRPr="00DC0B82" w:rsidTr="00AA789A">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9A731B" w:rsidRPr="00DC0B82" w:rsidRDefault="009A731B" w:rsidP="009A731B">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9A731B" w:rsidRPr="00AA789A" w:rsidRDefault="009A731B" w:rsidP="00AA789A">
            <w:pPr>
              <w:rPr>
                <w:color w:val="1F3864" w:themeColor="accent1" w:themeShade="80"/>
                <w:sz w:val="20"/>
                <w:szCs w:val="20"/>
              </w:rPr>
            </w:pPr>
            <w:r w:rsidRPr="00AA789A">
              <w:rPr>
                <w:color w:val="1F3864" w:themeColor="accent1" w:themeShade="80"/>
                <w:sz w:val="20"/>
                <w:szCs w:val="20"/>
              </w:rPr>
              <w:t>State Government, Excluding Education and Hospitals</w:t>
            </w:r>
          </w:p>
        </w:tc>
        <w:tc>
          <w:tcPr>
            <w:tcW w:w="1152" w:type="dxa"/>
            <w:tcBorders>
              <w:left w:val="single" w:sz="12" w:space="0" w:color="FFFFFF" w:themeColor="background1"/>
            </w:tcBorders>
            <w:shd w:val="clear" w:color="auto" w:fill="F2F2F2" w:themeFill="background1" w:themeFillShade="F2"/>
            <w:vAlign w:val="center"/>
          </w:tcPr>
          <w:p w:rsidR="009A731B" w:rsidRPr="00AA789A" w:rsidRDefault="009A731B" w:rsidP="00AA789A">
            <w:pPr>
              <w:jc w:val="center"/>
              <w:rPr>
                <w:color w:val="1F3864" w:themeColor="accent1" w:themeShade="80"/>
                <w:sz w:val="20"/>
                <w:szCs w:val="20"/>
              </w:rPr>
            </w:pPr>
            <w:r w:rsidRPr="00AA789A">
              <w:rPr>
                <w:color w:val="1F3864" w:themeColor="accent1" w:themeShade="80"/>
                <w:sz w:val="20"/>
                <w:szCs w:val="20"/>
              </w:rPr>
              <w:t>1,027</w:t>
            </w:r>
          </w:p>
        </w:tc>
        <w:tc>
          <w:tcPr>
            <w:tcW w:w="1294" w:type="dxa"/>
            <w:shd w:val="clear" w:color="auto" w:fill="F2F2F2" w:themeFill="background1" w:themeFillShade="F2"/>
            <w:vAlign w:val="center"/>
          </w:tcPr>
          <w:p w:rsidR="009A731B" w:rsidRPr="00AA789A" w:rsidRDefault="009A731B" w:rsidP="00AA789A">
            <w:pPr>
              <w:jc w:val="center"/>
              <w:rPr>
                <w:color w:val="1F3864" w:themeColor="accent1" w:themeShade="80"/>
                <w:sz w:val="20"/>
                <w:szCs w:val="20"/>
              </w:rPr>
            </w:pPr>
            <w:r w:rsidRPr="00AA789A">
              <w:rPr>
                <w:color w:val="1F3864" w:themeColor="accent1" w:themeShade="80"/>
                <w:sz w:val="20"/>
                <w:szCs w:val="20"/>
              </w:rPr>
              <w:t>$49,147</w:t>
            </w:r>
          </w:p>
        </w:tc>
        <w:tc>
          <w:tcPr>
            <w:tcW w:w="1162" w:type="dxa"/>
            <w:shd w:val="clear" w:color="auto" w:fill="F2F2F2" w:themeFill="background1" w:themeFillShade="F2"/>
            <w:vAlign w:val="center"/>
          </w:tcPr>
          <w:p w:rsidR="009A731B" w:rsidRPr="00AA789A" w:rsidRDefault="009A731B" w:rsidP="00AA789A">
            <w:pPr>
              <w:jc w:val="center"/>
              <w:rPr>
                <w:color w:val="1F3864" w:themeColor="accent1" w:themeShade="80"/>
                <w:sz w:val="20"/>
                <w:szCs w:val="20"/>
              </w:rPr>
            </w:pPr>
            <w:r w:rsidRPr="00AA789A">
              <w:rPr>
                <w:color w:val="1F3864" w:themeColor="accent1" w:themeShade="80"/>
                <w:sz w:val="20"/>
                <w:szCs w:val="20"/>
              </w:rPr>
              <w:t>3.45</w:t>
            </w:r>
          </w:p>
        </w:tc>
      </w:tr>
      <w:tr w:rsidR="002D1B9C" w:rsidRPr="00DC0B82" w:rsidTr="00E76AD7">
        <w:trPr>
          <w:trHeight w:val="374"/>
        </w:trPr>
        <w:tc>
          <w:tcPr>
            <w:tcW w:w="9330" w:type="dxa"/>
            <w:gridSpan w:val="5"/>
            <w:shd w:val="clear" w:color="auto" w:fill="D9D9D9" w:themeFill="background1" w:themeFillShade="D9"/>
            <w:vAlign w:val="center"/>
          </w:tcPr>
          <w:p w:rsidR="002D1B9C" w:rsidRPr="00DC0B82" w:rsidRDefault="00C76BC6" w:rsidP="002D1B9C">
            <w:pPr>
              <w:rPr>
                <w:b/>
                <w:bCs/>
                <w:color w:val="1F3864" w:themeColor="accent1" w:themeShade="80"/>
                <w:sz w:val="20"/>
                <w:szCs w:val="20"/>
              </w:rPr>
            </w:pPr>
            <w:r>
              <w:rPr>
                <w:b/>
                <w:bCs/>
                <w:color w:val="1F3864" w:themeColor="accent1" w:themeShade="80"/>
                <w:sz w:val="20"/>
                <w:szCs w:val="20"/>
              </w:rPr>
              <w:t>Health Care and Social Assistance</w:t>
            </w:r>
          </w:p>
        </w:tc>
      </w:tr>
      <w:tr w:rsidR="00047F3E" w:rsidRPr="00DC0B82" w:rsidTr="007A57B8">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047F3E" w:rsidRPr="00DC0B82" w:rsidRDefault="00047F3E" w:rsidP="00047F3E">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047F3E" w:rsidRPr="007A57B8" w:rsidRDefault="00047F3E" w:rsidP="007A57B8">
            <w:pPr>
              <w:rPr>
                <w:color w:val="1F3864" w:themeColor="accent1" w:themeShade="80"/>
                <w:sz w:val="20"/>
                <w:szCs w:val="20"/>
              </w:rPr>
            </w:pPr>
            <w:r w:rsidRPr="007A57B8">
              <w:rPr>
                <w:color w:val="1F3864" w:themeColor="accent1" w:themeShade="80"/>
                <w:sz w:val="20"/>
                <w:szCs w:val="20"/>
              </w:rPr>
              <w:t>Services for the Elderly and Persons with Disabilities</w:t>
            </w:r>
          </w:p>
        </w:tc>
        <w:tc>
          <w:tcPr>
            <w:tcW w:w="1152" w:type="dxa"/>
            <w:tcBorders>
              <w:left w:val="single" w:sz="12" w:space="0" w:color="FFFFFF" w:themeColor="background1"/>
            </w:tcBorders>
            <w:shd w:val="clear" w:color="auto" w:fill="F2F2F2" w:themeFill="background1" w:themeFillShade="F2"/>
            <w:vAlign w:val="center"/>
          </w:tcPr>
          <w:p w:rsidR="00047F3E" w:rsidRPr="007A57B8" w:rsidRDefault="00047F3E" w:rsidP="007A57B8">
            <w:pPr>
              <w:jc w:val="center"/>
              <w:rPr>
                <w:color w:val="1F3864" w:themeColor="accent1" w:themeShade="80"/>
                <w:sz w:val="20"/>
                <w:szCs w:val="20"/>
              </w:rPr>
            </w:pPr>
            <w:r w:rsidRPr="007A57B8">
              <w:rPr>
                <w:color w:val="1F3864" w:themeColor="accent1" w:themeShade="80"/>
                <w:sz w:val="20"/>
                <w:szCs w:val="20"/>
              </w:rPr>
              <w:t>1,016</w:t>
            </w:r>
          </w:p>
        </w:tc>
        <w:tc>
          <w:tcPr>
            <w:tcW w:w="1294" w:type="dxa"/>
            <w:shd w:val="clear" w:color="auto" w:fill="F2F2F2" w:themeFill="background1" w:themeFillShade="F2"/>
            <w:vAlign w:val="center"/>
          </w:tcPr>
          <w:p w:rsidR="00047F3E" w:rsidRPr="007A57B8" w:rsidRDefault="00047F3E" w:rsidP="007A57B8">
            <w:pPr>
              <w:jc w:val="center"/>
              <w:rPr>
                <w:color w:val="1F3864" w:themeColor="accent1" w:themeShade="80"/>
                <w:sz w:val="20"/>
                <w:szCs w:val="20"/>
              </w:rPr>
            </w:pPr>
            <w:r w:rsidRPr="007A57B8">
              <w:rPr>
                <w:color w:val="1F3864" w:themeColor="accent1" w:themeShade="80"/>
                <w:sz w:val="20"/>
                <w:szCs w:val="20"/>
              </w:rPr>
              <w:t>$15,025</w:t>
            </w:r>
          </w:p>
        </w:tc>
        <w:tc>
          <w:tcPr>
            <w:tcW w:w="1162" w:type="dxa"/>
            <w:shd w:val="clear" w:color="auto" w:fill="F2F2F2" w:themeFill="background1" w:themeFillShade="F2"/>
            <w:vAlign w:val="center"/>
          </w:tcPr>
          <w:p w:rsidR="00047F3E" w:rsidRPr="007A57B8" w:rsidRDefault="00047F3E" w:rsidP="007A57B8">
            <w:pPr>
              <w:jc w:val="center"/>
              <w:rPr>
                <w:color w:val="1F3864" w:themeColor="accent1" w:themeShade="80"/>
                <w:sz w:val="20"/>
                <w:szCs w:val="20"/>
              </w:rPr>
            </w:pPr>
            <w:r w:rsidRPr="007A57B8">
              <w:rPr>
                <w:color w:val="1F3864" w:themeColor="accent1" w:themeShade="80"/>
                <w:sz w:val="20"/>
                <w:szCs w:val="20"/>
              </w:rPr>
              <w:t>4.03</w:t>
            </w:r>
          </w:p>
        </w:tc>
      </w:tr>
      <w:tr w:rsidR="00047F3E" w:rsidRPr="00DC0B82" w:rsidTr="007A57B8">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047F3E" w:rsidRPr="00DC0B82" w:rsidRDefault="00047F3E" w:rsidP="00047F3E">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047F3E" w:rsidRPr="007A57B8" w:rsidRDefault="00047F3E" w:rsidP="007A57B8">
            <w:pPr>
              <w:rPr>
                <w:color w:val="1F3864" w:themeColor="accent1" w:themeShade="80"/>
                <w:sz w:val="20"/>
                <w:szCs w:val="20"/>
              </w:rPr>
            </w:pPr>
            <w:r w:rsidRPr="007A57B8">
              <w:rPr>
                <w:color w:val="1F3864" w:themeColor="accent1" w:themeShade="80"/>
                <w:sz w:val="20"/>
                <w:szCs w:val="20"/>
              </w:rPr>
              <w:t>General Medical and Surgical Hospitals</w:t>
            </w:r>
          </w:p>
        </w:tc>
        <w:tc>
          <w:tcPr>
            <w:tcW w:w="1152" w:type="dxa"/>
            <w:tcBorders>
              <w:left w:val="single" w:sz="12" w:space="0" w:color="FFFFFF" w:themeColor="background1"/>
            </w:tcBorders>
            <w:shd w:val="clear" w:color="auto" w:fill="F2F2F2" w:themeFill="background1" w:themeFillShade="F2"/>
            <w:vAlign w:val="center"/>
          </w:tcPr>
          <w:p w:rsidR="00047F3E" w:rsidRPr="007A57B8" w:rsidRDefault="00047F3E" w:rsidP="007A57B8">
            <w:pPr>
              <w:jc w:val="center"/>
              <w:rPr>
                <w:color w:val="1F3864" w:themeColor="accent1" w:themeShade="80"/>
                <w:sz w:val="20"/>
                <w:szCs w:val="20"/>
              </w:rPr>
            </w:pPr>
            <w:r w:rsidRPr="007A57B8">
              <w:rPr>
                <w:color w:val="1F3864" w:themeColor="accent1" w:themeShade="80"/>
                <w:sz w:val="20"/>
                <w:szCs w:val="20"/>
              </w:rPr>
              <w:t>560</w:t>
            </w:r>
          </w:p>
        </w:tc>
        <w:tc>
          <w:tcPr>
            <w:tcW w:w="1294" w:type="dxa"/>
            <w:shd w:val="clear" w:color="auto" w:fill="F2F2F2" w:themeFill="background1" w:themeFillShade="F2"/>
            <w:vAlign w:val="center"/>
          </w:tcPr>
          <w:p w:rsidR="00047F3E" w:rsidRPr="007A57B8" w:rsidRDefault="00047F3E" w:rsidP="007A57B8">
            <w:pPr>
              <w:jc w:val="center"/>
              <w:rPr>
                <w:color w:val="1F3864" w:themeColor="accent1" w:themeShade="80"/>
                <w:sz w:val="20"/>
                <w:szCs w:val="20"/>
              </w:rPr>
            </w:pPr>
            <w:r w:rsidRPr="007A57B8">
              <w:rPr>
                <w:color w:val="1F3864" w:themeColor="accent1" w:themeShade="80"/>
                <w:sz w:val="20"/>
                <w:szCs w:val="20"/>
              </w:rPr>
              <w:t>$53,136</w:t>
            </w:r>
          </w:p>
        </w:tc>
        <w:tc>
          <w:tcPr>
            <w:tcW w:w="1162" w:type="dxa"/>
            <w:shd w:val="clear" w:color="auto" w:fill="F2F2F2" w:themeFill="background1" w:themeFillShade="F2"/>
            <w:vAlign w:val="center"/>
          </w:tcPr>
          <w:p w:rsidR="00047F3E" w:rsidRPr="007A57B8" w:rsidRDefault="00047F3E" w:rsidP="007A57B8">
            <w:pPr>
              <w:jc w:val="center"/>
              <w:rPr>
                <w:color w:val="1F3864" w:themeColor="accent1" w:themeShade="80"/>
                <w:sz w:val="20"/>
                <w:szCs w:val="20"/>
              </w:rPr>
            </w:pPr>
            <w:r w:rsidRPr="007A57B8">
              <w:rPr>
                <w:color w:val="1F3864" w:themeColor="accent1" w:themeShade="80"/>
                <w:sz w:val="20"/>
                <w:szCs w:val="20"/>
              </w:rPr>
              <w:t>0.90</w:t>
            </w:r>
          </w:p>
        </w:tc>
      </w:tr>
      <w:tr w:rsidR="00047F3E" w:rsidRPr="00DC0B82" w:rsidTr="007A57B8">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047F3E" w:rsidRPr="00DC0B82" w:rsidRDefault="00047F3E" w:rsidP="00047F3E">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047F3E" w:rsidRPr="007A57B8" w:rsidRDefault="00047F3E" w:rsidP="007A57B8">
            <w:pPr>
              <w:rPr>
                <w:color w:val="1F3864" w:themeColor="accent1" w:themeShade="80"/>
                <w:sz w:val="20"/>
                <w:szCs w:val="20"/>
              </w:rPr>
            </w:pPr>
            <w:r w:rsidRPr="007A57B8">
              <w:rPr>
                <w:color w:val="1F3864" w:themeColor="accent1" w:themeShade="80"/>
                <w:sz w:val="20"/>
                <w:szCs w:val="20"/>
              </w:rPr>
              <w:t>Home Health Care Services</w:t>
            </w:r>
          </w:p>
        </w:tc>
        <w:tc>
          <w:tcPr>
            <w:tcW w:w="1152" w:type="dxa"/>
            <w:tcBorders>
              <w:left w:val="single" w:sz="12" w:space="0" w:color="FFFFFF" w:themeColor="background1"/>
            </w:tcBorders>
            <w:shd w:val="clear" w:color="auto" w:fill="F2F2F2" w:themeFill="background1" w:themeFillShade="F2"/>
            <w:vAlign w:val="center"/>
          </w:tcPr>
          <w:p w:rsidR="00047F3E" w:rsidRPr="007A57B8" w:rsidRDefault="00047F3E" w:rsidP="007A57B8">
            <w:pPr>
              <w:jc w:val="center"/>
              <w:rPr>
                <w:color w:val="1F3864" w:themeColor="accent1" w:themeShade="80"/>
                <w:sz w:val="20"/>
                <w:szCs w:val="20"/>
              </w:rPr>
            </w:pPr>
            <w:r w:rsidRPr="007A57B8">
              <w:rPr>
                <w:color w:val="1F3864" w:themeColor="accent1" w:themeShade="80"/>
                <w:sz w:val="20"/>
                <w:szCs w:val="20"/>
              </w:rPr>
              <w:t>486</w:t>
            </w:r>
          </w:p>
        </w:tc>
        <w:tc>
          <w:tcPr>
            <w:tcW w:w="1294" w:type="dxa"/>
            <w:shd w:val="clear" w:color="auto" w:fill="F2F2F2" w:themeFill="background1" w:themeFillShade="F2"/>
            <w:vAlign w:val="center"/>
          </w:tcPr>
          <w:p w:rsidR="00047F3E" w:rsidRPr="007A57B8" w:rsidRDefault="00047F3E" w:rsidP="007A57B8">
            <w:pPr>
              <w:jc w:val="center"/>
              <w:rPr>
                <w:color w:val="1F3864" w:themeColor="accent1" w:themeShade="80"/>
                <w:sz w:val="20"/>
                <w:szCs w:val="20"/>
              </w:rPr>
            </w:pPr>
            <w:r w:rsidRPr="007A57B8">
              <w:rPr>
                <w:color w:val="1F3864" w:themeColor="accent1" w:themeShade="80"/>
                <w:sz w:val="20"/>
                <w:szCs w:val="20"/>
              </w:rPr>
              <w:t>$12,108</w:t>
            </w:r>
          </w:p>
        </w:tc>
        <w:tc>
          <w:tcPr>
            <w:tcW w:w="1162" w:type="dxa"/>
            <w:shd w:val="clear" w:color="auto" w:fill="F2F2F2" w:themeFill="background1" w:themeFillShade="F2"/>
            <w:vAlign w:val="center"/>
          </w:tcPr>
          <w:p w:rsidR="00047F3E" w:rsidRPr="007A57B8" w:rsidRDefault="00047F3E" w:rsidP="007A57B8">
            <w:pPr>
              <w:jc w:val="center"/>
              <w:rPr>
                <w:color w:val="1F3864" w:themeColor="accent1" w:themeShade="80"/>
                <w:sz w:val="20"/>
                <w:szCs w:val="20"/>
              </w:rPr>
            </w:pPr>
            <w:r w:rsidRPr="007A57B8">
              <w:rPr>
                <w:color w:val="1F3864" w:themeColor="accent1" w:themeShade="80"/>
                <w:sz w:val="20"/>
                <w:szCs w:val="20"/>
              </w:rPr>
              <w:t>2.49</w:t>
            </w:r>
          </w:p>
        </w:tc>
      </w:tr>
      <w:tr w:rsidR="007A57B8" w:rsidRPr="00DC0B82" w:rsidTr="007A57B8">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7A57B8" w:rsidRPr="00DC0B82" w:rsidRDefault="007A57B8" w:rsidP="007A57B8">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A57B8" w:rsidRPr="007A57B8" w:rsidRDefault="007A57B8" w:rsidP="007A57B8">
            <w:pPr>
              <w:rPr>
                <w:color w:val="1F3864" w:themeColor="accent1" w:themeShade="80"/>
                <w:sz w:val="20"/>
                <w:szCs w:val="20"/>
              </w:rPr>
            </w:pPr>
            <w:r w:rsidRPr="007A57B8">
              <w:rPr>
                <w:color w:val="1F3864" w:themeColor="accent1" w:themeShade="80"/>
                <w:sz w:val="20"/>
                <w:szCs w:val="20"/>
              </w:rPr>
              <w:t>Offices of Physicians</w:t>
            </w:r>
          </w:p>
        </w:tc>
        <w:tc>
          <w:tcPr>
            <w:tcW w:w="1152" w:type="dxa"/>
            <w:tcBorders>
              <w:left w:val="single" w:sz="12" w:space="0" w:color="FFFFFF" w:themeColor="background1"/>
            </w:tcBorders>
            <w:shd w:val="clear" w:color="auto" w:fill="F2F2F2" w:themeFill="background1" w:themeFillShade="F2"/>
            <w:vAlign w:val="center"/>
          </w:tcPr>
          <w:p w:rsidR="007A57B8" w:rsidRPr="007A57B8" w:rsidRDefault="007A57B8" w:rsidP="007A57B8">
            <w:pPr>
              <w:jc w:val="center"/>
              <w:rPr>
                <w:color w:val="1F3864" w:themeColor="accent1" w:themeShade="80"/>
                <w:sz w:val="20"/>
                <w:szCs w:val="20"/>
              </w:rPr>
            </w:pPr>
            <w:r w:rsidRPr="007A57B8">
              <w:rPr>
                <w:color w:val="1F3864" w:themeColor="accent1" w:themeShade="80"/>
                <w:sz w:val="20"/>
                <w:szCs w:val="20"/>
              </w:rPr>
              <w:t>160</w:t>
            </w:r>
          </w:p>
        </w:tc>
        <w:tc>
          <w:tcPr>
            <w:tcW w:w="1294" w:type="dxa"/>
            <w:shd w:val="clear" w:color="auto" w:fill="F2F2F2" w:themeFill="background1" w:themeFillShade="F2"/>
            <w:vAlign w:val="center"/>
          </w:tcPr>
          <w:p w:rsidR="007A57B8" w:rsidRPr="007A57B8" w:rsidRDefault="007A57B8" w:rsidP="007A57B8">
            <w:pPr>
              <w:jc w:val="center"/>
              <w:rPr>
                <w:color w:val="1F3864" w:themeColor="accent1" w:themeShade="80"/>
                <w:sz w:val="20"/>
                <w:szCs w:val="20"/>
              </w:rPr>
            </w:pPr>
            <w:r w:rsidRPr="007A57B8">
              <w:rPr>
                <w:color w:val="1F3864" w:themeColor="accent1" w:themeShade="80"/>
                <w:sz w:val="20"/>
                <w:szCs w:val="20"/>
              </w:rPr>
              <w:t>$65,823</w:t>
            </w:r>
          </w:p>
        </w:tc>
        <w:tc>
          <w:tcPr>
            <w:tcW w:w="1162" w:type="dxa"/>
            <w:shd w:val="clear" w:color="auto" w:fill="F2F2F2" w:themeFill="background1" w:themeFillShade="F2"/>
            <w:vAlign w:val="center"/>
          </w:tcPr>
          <w:p w:rsidR="007A57B8" w:rsidRPr="007A57B8" w:rsidRDefault="007A57B8" w:rsidP="007A57B8">
            <w:pPr>
              <w:jc w:val="center"/>
              <w:rPr>
                <w:color w:val="1F3864" w:themeColor="accent1" w:themeShade="80"/>
                <w:sz w:val="20"/>
                <w:szCs w:val="20"/>
              </w:rPr>
            </w:pPr>
            <w:r w:rsidRPr="007A57B8">
              <w:rPr>
                <w:color w:val="1F3864" w:themeColor="accent1" w:themeShade="80"/>
                <w:sz w:val="20"/>
                <w:szCs w:val="20"/>
              </w:rPr>
              <w:t>0.46</w:t>
            </w:r>
          </w:p>
        </w:tc>
      </w:tr>
      <w:tr w:rsidR="007A57B8" w:rsidRPr="00DC0B82" w:rsidTr="007A57B8">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7A57B8" w:rsidRPr="00DC0B82" w:rsidRDefault="007A57B8" w:rsidP="007A57B8">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7A57B8" w:rsidRPr="007A57B8" w:rsidRDefault="007A57B8" w:rsidP="007A57B8">
            <w:pPr>
              <w:rPr>
                <w:color w:val="1F3864" w:themeColor="accent1" w:themeShade="80"/>
                <w:sz w:val="20"/>
                <w:szCs w:val="20"/>
              </w:rPr>
            </w:pPr>
            <w:r w:rsidRPr="007A57B8">
              <w:rPr>
                <w:color w:val="1F3864" w:themeColor="accent1" w:themeShade="80"/>
                <w:sz w:val="20"/>
                <w:szCs w:val="20"/>
              </w:rPr>
              <w:t>Nursing Care Facilities (Skilled Nursing Facilities)</w:t>
            </w:r>
          </w:p>
        </w:tc>
        <w:tc>
          <w:tcPr>
            <w:tcW w:w="1152" w:type="dxa"/>
            <w:tcBorders>
              <w:left w:val="single" w:sz="12" w:space="0" w:color="FFFFFF" w:themeColor="background1"/>
            </w:tcBorders>
            <w:shd w:val="clear" w:color="auto" w:fill="F2F2F2" w:themeFill="background1" w:themeFillShade="F2"/>
            <w:vAlign w:val="center"/>
          </w:tcPr>
          <w:p w:rsidR="007A57B8" w:rsidRPr="007A57B8" w:rsidRDefault="007A57B8" w:rsidP="007A57B8">
            <w:pPr>
              <w:jc w:val="center"/>
              <w:rPr>
                <w:color w:val="1F3864" w:themeColor="accent1" w:themeShade="80"/>
                <w:sz w:val="20"/>
                <w:szCs w:val="20"/>
              </w:rPr>
            </w:pPr>
            <w:r w:rsidRPr="007A57B8">
              <w:rPr>
                <w:color w:val="1F3864" w:themeColor="accent1" w:themeShade="80"/>
                <w:sz w:val="20"/>
                <w:szCs w:val="20"/>
              </w:rPr>
              <w:t>154</w:t>
            </w:r>
          </w:p>
        </w:tc>
        <w:tc>
          <w:tcPr>
            <w:tcW w:w="1294" w:type="dxa"/>
            <w:shd w:val="clear" w:color="auto" w:fill="F2F2F2" w:themeFill="background1" w:themeFillShade="F2"/>
            <w:vAlign w:val="center"/>
          </w:tcPr>
          <w:p w:rsidR="007A57B8" w:rsidRPr="007A57B8" w:rsidRDefault="007A57B8" w:rsidP="007A57B8">
            <w:pPr>
              <w:jc w:val="center"/>
              <w:rPr>
                <w:color w:val="1F3864" w:themeColor="accent1" w:themeShade="80"/>
                <w:sz w:val="20"/>
                <w:szCs w:val="20"/>
              </w:rPr>
            </w:pPr>
            <w:r w:rsidRPr="007A57B8">
              <w:rPr>
                <w:color w:val="1F3864" w:themeColor="accent1" w:themeShade="80"/>
                <w:sz w:val="20"/>
                <w:szCs w:val="20"/>
              </w:rPr>
              <w:t>$40,198</w:t>
            </w:r>
          </w:p>
        </w:tc>
        <w:tc>
          <w:tcPr>
            <w:tcW w:w="1162" w:type="dxa"/>
            <w:shd w:val="clear" w:color="auto" w:fill="F2F2F2" w:themeFill="background1" w:themeFillShade="F2"/>
            <w:vAlign w:val="center"/>
          </w:tcPr>
          <w:p w:rsidR="007A57B8" w:rsidRPr="007A57B8" w:rsidRDefault="007A57B8" w:rsidP="007A57B8">
            <w:pPr>
              <w:jc w:val="center"/>
              <w:rPr>
                <w:color w:val="1F3864" w:themeColor="accent1" w:themeShade="80"/>
                <w:sz w:val="20"/>
                <w:szCs w:val="20"/>
              </w:rPr>
            </w:pPr>
            <w:r w:rsidRPr="007A57B8">
              <w:rPr>
                <w:color w:val="1F3864" w:themeColor="accent1" w:themeShade="80"/>
                <w:sz w:val="20"/>
                <w:szCs w:val="20"/>
              </w:rPr>
              <w:t>0.73</w:t>
            </w:r>
          </w:p>
        </w:tc>
      </w:tr>
      <w:tr w:rsidR="002D1B9C" w:rsidRPr="00DC0B82" w:rsidTr="00C738C8">
        <w:trPr>
          <w:trHeight w:val="432"/>
        </w:trPr>
        <w:tc>
          <w:tcPr>
            <w:tcW w:w="9330" w:type="dxa"/>
            <w:gridSpan w:val="5"/>
            <w:shd w:val="clear" w:color="auto" w:fill="D9D9D9" w:themeFill="background1" w:themeFillShade="D9"/>
            <w:vAlign w:val="center"/>
          </w:tcPr>
          <w:p w:rsidR="002D1B9C" w:rsidRPr="00DC0B82" w:rsidRDefault="00A6048C" w:rsidP="002D1B9C">
            <w:pPr>
              <w:rPr>
                <w:b/>
                <w:bCs/>
                <w:color w:val="1F3864" w:themeColor="accent1" w:themeShade="80"/>
                <w:sz w:val="20"/>
                <w:szCs w:val="20"/>
              </w:rPr>
            </w:pPr>
            <w:r>
              <w:rPr>
                <w:b/>
                <w:bCs/>
                <w:color w:val="1F3864" w:themeColor="accent1" w:themeShade="80"/>
                <w:sz w:val="20"/>
                <w:szCs w:val="20"/>
              </w:rPr>
              <w:t>Accommodation and Food Services</w:t>
            </w:r>
          </w:p>
        </w:tc>
      </w:tr>
      <w:tr w:rsidR="003C63C2" w:rsidRPr="00DC0B82" w:rsidTr="003C63C2">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3C63C2" w:rsidRPr="00DC0B82" w:rsidRDefault="003C63C2" w:rsidP="003C63C2">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3C63C2" w:rsidRPr="003C63C2" w:rsidRDefault="003C63C2" w:rsidP="003C63C2">
            <w:pPr>
              <w:rPr>
                <w:rFonts w:cstheme="minorHAnsi"/>
                <w:color w:val="1F3864" w:themeColor="accent1" w:themeShade="80"/>
                <w:sz w:val="20"/>
                <w:szCs w:val="20"/>
              </w:rPr>
            </w:pPr>
            <w:r w:rsidRPr="003C63C2">
              <w:rPr>
                <w:color w:val="1F3864" w:themeColor="accent1" w:themeShade="80"/>
                <w:sz w:val="20"/>
                <w:szCs w:val="20"/>
              </w:rPr>
              <w:t>Restaurants and Other Eating Places</w:t>
            </w:r>
          </w:p>
        </w:tc>
        <w:tc>
          <w:tcPr>
            <w:tcW w:w="1152" w:type="dxa"/>
            <w:tcBorders>
              <w:left w:val="single" w:sz="12" w:space="0" w:color="FFFFFF" w:themeColor="background1"/>
            </w:tcBorders>
            <w:shd w:val="clear" w:color="auto" w:fill="F2F2F2" w:themeFill="background1" w:themeFillShade="F2"/>
            <w:vAlign w:val="center"/>
          </w:tcPr>
          <w:p w:rsidR="003C63C2" w:rsidRPr="003C63C2" w:rsidRDefault="003C63C2" w:rsidP="003C63C2">
            <w:pPr>
              <w:jc w:val="center"/>
              <w:rPr>
                <w:rFonts w:cstheme="minorHAnsi"/>
                <w:color w:val="1F3864" w:themeColor="accent1" w:themeShade="80"/>
                <w:sz w:val="20"/>
                <w:szCs w:val="20"/>
              </w:rPr>
            </w:pPr>
            <w:r w:rsidRPr="003C63C2">
              <w:rPr>
                <w:color w:val="1F3864" w:themeColor="accent1" w:themeShade="80"/>
                <w:sz w:val="20"/>
                <w:szCs w:val="20"/>
              </w:rPr>
              <w:t>1,506</w:t>
            </w:r>
          </w:p>
        </w:tc>
        <w:tc>
          <w:tcPr>
            <w:tcW w:w="1294" w:type="dxa"/>
            <w:shd w:val="clear" w:color="auto" w:fill="F2F2F2" w:themeFill="background1" w:themeFillShade="F2"/>
            <w:vAlign w:val="center"/>
          </w:tcPr>
          <w:p w:rsidR="003C63C2" w:rsidRPr="003C63C2" w:rsidRDefault="003C63C2" w:rsidP="003C63C2">
            <w:pPr>
              <w:jc w:val="center"/>
              <w:rPr>
                <w:rFonts w:cstheme="minorHAnsi"/>
                <w:color w:val="1F3864" w:themeColor="accent1" w:themeShade="80"/>
                <w:sz w:val="20"/>
                <w:szCs w:val="20"/>
              </w:rPr>
            </w:pPr>
            <w:r w:rsidRPr="003C63C2">
              <w:rPr>
                <w:color w:val="1F3864" w:themeColor="accent1" w:themeShade="80"/>
                <w:sz w:val="20"/>
                <w:szCs w:val="20"/>
              </w:rPr>
              <w:t>$13,134</w:t>
            </w:r>
          </w:p>
        </w:tc>
        <w:tc>
          <w:tcPr>
            <w:tcW w:w="1162" w:type="dxa"/>
            <w:shd w:val="clear" w:color="auto" w:fill="F2F2F2" w:themeFill="background1" w:themeFillShade="F2"/>
            <w:vAlign w:val="center"/>
          </w:tcPr>
          <w:p w:rsidR="003C63C2" w:rsidRPr="003C63C2" w:rsidRDefault="003C63C2" w:rsidP="003C63C2">
            <w:pPr>
              <w:jc w:val="center"/>
              <w:rPr>
                <w:rFonts w:cstheme="minorHAnsi"/>
                <w:color w:val="1F3864" w:themeColor="accent1" w:themeShade="80"/>
                <w:sz w:val="20"/>
                <w:szCs w:val="20"/>
              </w:rPr>
            </w:pPr>
            <w:r w:rsidRPr="003C63C2">
              <w:rPr>
                <w:color w:val="1F3864" w:themeColor="accent1" w:themeShade="80"/>
                <w:sz w:val="20"/>
                <w:szCs w:val="20"/>
              </w:rPr>
              <w:t>1.07</w:t>
            </w:r>
          </w:p>
        </w:tc>
      </w:tr>
      <w:tr w:rsidR="003C63C2" w:rsidRPr="00DC0B82" w:rsidTr="003C63C2">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3C63C2" w:rsidRPr="00DC0B82" w:rsidRDefault="003C63C2" w:rsidP="003C63C2">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3C63C2" w:rsidRPr="003C63C2" w:rsidRDefault="003C63C2" w:rsidP="003C63C2">
            <w:pPr>
              <w:rPr>
                <w:rFonts w:cstheme="minorHAnsi"/>
                <w:color w:val="1F3864" w:themeColor="accent1" w:themeShade="80"/>
                <w:sz w:val="20"/>
                <w:szCs w:val="20"/>
              </w:rPr>
            </w:pPr>
            <w:r w:rsidRPr="003C63C2">
              <w:rPr>
                <w:color w:val="1F3864" w:themeColor="accent1" w:themeShade="80"/>
                <w:sz w:val="20"/>
                <w:szCs w:val="20"/>
              </w:rPr>
              <w:t>Hotels (except Casino Hotels) and Motels</w:t>
            </w:r>
          </w:p>
        </w:tc>
        <w:tc>
          <w:tcPr>
            <w:tcW w:w="1152" w:type="dxa"/>
            <w:tcBorders>
              <w:left w:val="single" w:sz="12" w:space="0" w:color="FFFFFF" w:themeColor="background1"/>
            </w:tcBorders>
            <w:shd w:val="clear" w:color="auto" w:fill="F2F2F2" w:themeFill="background1" w:themeFillShade="F2"/>
            <w:vAlign w:val="center"/>
          </w:tcPr>
          <w:p w:rsidR="003C63C2" w:rsidRPr="003C63C2" w:rsidRDefault="003C63C2" w:rsidP="003C63C2">
            <w:pPr>
              <w:jc w:val="center"/>
              <w:rPr>
                <w:rFonts w:cstheme="minorHAnsi"/>
                <w:color w:val="1F3864" w:themeColor="accent1" w:themeShade="80"/>
                <w:sz w:val="20"/>
                <w:szCs w:val="20"/>
              </w:rPr>
            </w:pPr>
            <w:r w:rsidRPr="003C63C2">
              <w:rPr>
                <w:color w:val="1F3864" w:themeColor="accent1" w:themeShade="80"/>
                <w:sz w:val="20"/>
                <w:szCs w:val="20"/>
              </w:rPr>
              <w:t>1,048</w:t>
            </w:r>
          </w:p>
        </w:tc>
        <w:tc>
          <w:tcPr>
            <w:tcW w:w="1294" w:type="dxa"/>
            <w:shd w:val="clear" w:color="auto" w:fill="F2F2F2" w:themeFill="background1" w:themeFillShade="F2"/>
            <w:vAlign w:val="center"/>
          </w:tcPr>
          <w:p w:rsidR="003C63C2" w:rsidRPr="003C63C2" w:rsidRDefault="003C63C2" w:rsidP="003C63C2">
            <w:pPr>
              <w:jc w:val="center"/>
              <w:rPr>
                <w:rFonts w:cstheme="minorHAnsi"/>
                <w:color w:val="1F3864" w:themeColor="accent1" w:themeShade="80"/>
                <w:sz w:val="20"/>
                <w:szCs w:val="20"/>
              </w:rPr>
            </w:pPr>
            <w:r w:rsidRPr="003C63C2">
              <w:rPr>
                <w:color w:val="1F3864" w:themeColor="accent1" w:themeShade="80"/>
                <w:sz w:val="20"/>
                <w:szCs w:val="20"/>
              </w:rPr>
              <w:t>$19,475</w:t>
            </w:r>
          </w:p>
        </w:tc>
        <w:tc>
          <w:tcPr>
            <w:tcW w:w="1162" w:type="dxa"/>
            <w:shd w:val="clear" w:color="auto" w:fill="F2F2F2" w:themeFill="background1" w:themeFillShade="F2"/>
            <w:vAlign w:val="center"/>
          </w:tcPr>
          <w:p w:rsidR="003C63C2" w:rsidRPr="003C63C2" w:rsidRDefault="003C63C2" w:rsidP="003C63C2">
            <w:pPr>
              <w:jc w:val="center"/>
              <w:rPr>
                <w:rFonts w:cstheme="minorHAnsi"/>
                <w:color w:val="1F3864" w:themeColor="accent1" w:themeShade="80"/>
                <w:sz w:val="20"/>
                <w:szCs w:val="20"/>
              </w:rPr>
            </w:pPr>
            <w:r w:rsidRPr="003C63C2">
              <w:rPr>
                <w:color w:val="1F3864" w:themeColor="accent1" w:themeShade="80"/>
                <w:sz w:val="20"/>
                <w:szCs w:val="20"/>
              </w:rPr>
              <w:t>4.87</w:t>
            </w:r>
          </w:p>
        </w:tc>
      </w:tr>
      <w:tr w:rsidR="002D1B9C" w:rsidRPr="00DC0B82" w:rsidTr="00C738C8">
        <w:trPr>
          <w:trHeight w:val="432"/>
        </w:trPr>
        <w:tc>
          <w:tcPr>
            <w:tcW w:w="9330" w:type="dxa"/>
            <w:gridSpan w:val="5"/>
            <w:shd w:val="clear" w:color="auto" w:fill="D9D9D9" w:themeFill="background1" w:themeFillShade="D9"/>
            <w:vAlign w:val="center"/>
          </w:tcPr>
          <w:p w:rsidR="002D1B9C" w:rsidRPr="00DC0B82" w:rsidRDefault="00A6048C" w:rsidP="002D1B9C">
            <w:pPr>
              <w:rPr>
                <w:b/>
                <w:bCs/>
                <w:color w:val="1F3864" w:themeColor="accent1" w:themeShade="80"/>
                <w:sz w:val="20"/>
                <w:szCs w:val="20"/>
              </w:rPr>
            </w:pPr>
            <w:r>
              <w:rPr>
                <w:b/>
                <w:bCs/>
                <w:color w:val="1F3864" w:themeColor="accent1" w:themeShade="80"/>
                <w:sz w:val="20"/>
                <w:szCs w:val="20"/>
              </w:rPr>
              <w:t>Retail Trade</w:t>
            </w:r>
          </w:p>
        </w:tc>
      </w:tr>
      <w:tr w:rsidR="001746AF" w:rsidRPr="00DC0B82" w:rsidTr="001746AF">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1746AF" w:rsidRPr="00DC0B82" w:rsidRDefault="001746AF" w:rsidP="001746A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746AF" w:rsidRPr="001746AF" w:rsidRDefault="001746AF" w:rsidP="001746AF">
            <w:pPr>
              <w:rPr>
                <w:rFonts w:cstheme="minorHAnsi"/>
                <w:color w:val="1F3864" w:themeColor="accent1" w:themeShade="80"/>
                <w:sz w:val="20"/>
                <w:szCs w:val="20"/>
              </w:rPr>
            </w:pPr>
            <w:r w:rsidRPr="001746AF">
              <w:rPr>
                <w:color w:val="1F3864" w:themeColor="accent1" w:themeShade="80"/>
                <w:sz w:val="20"/>
                <w:szCs w:val="20"/>
              </w:rPr>
              <w:t>Gasoline Stations with Convenience Stores</w:t>
            </w:r>
          </w:p>
        </w:tc>
        <w:tc>
          <w:tcPr>
            <w:tcW w:w="1152" w:type="dxa"/>
            <w:tcBorders>
              <w:left w:val="single" w:sz="12" w:space="0" w:color="FFFFFF" w:themeColor="background1"/>
            </w:tcBorders>
            <w:shd w:val="clear" w:color="auto" w:fill="F2F2F2" w:themeFill="background1" w:themeFillShade="F2"/>
            <w:vAlign w:val="center"/>
          </w:tcPr>
          <w:p w:rsidR="001746AF" w:rsidRPr="001746AF" w:rsidRDefault="001746AF" w:rsidP="001746AF">
            <w:pPr>
              <w:jc w:val="center"/>
              <w:rPr>
                <w:rFonts w:cstheme="minorHAnsi"/>
                <w:color w:val="1F3864" w:themeColor="accent1" w:themeShade="80"/>
                <w:sz w:val="20"/>
                <w:szCs w:val="20"/>
              </w:rPr>
            </w:pPr>
            <w:r w:rsidRPr="001746AF">
              <w:rPr>
                <w:color w:val="1F3864" w:themeColor="accent1" w:themeShade="80"/>
                <w:sz w:val="20"/>
                <w:szCs w:val="20"/>
              </w:rPr>
              <w:t>474</w:t>
            </w:r>
          </w:p>
        </w:tc>
        <w:tc>
          <w:tcPr>
            <w:tcW w:w="1294" w:type="dxa"/>
            <w:shd w:val="clear" w:color="auto" w:fill="F2F2F2" w:themeFill="background1" w:themeFillShade="F2"/>
            <w:vAlign w:val="center"/>
          </w:tcPr>
          <w:p w:rsidR="001746AF" w:rsidRPr="001746AF" w:rsidRDefault="001746AF" w:rsidP="001746AF">
            <w:pPr>
              <w:jc w:val="center"/>
              <w:rPr>
                <w:rFonts w:cstheme="minorHAnsi"/>
                <w:color w:val="1F3864" w:themeColor="accent1" w:themeShade="80"/>
                <w:sz w:val="20"/>
                <w:szCs w:val="20"/>
              </w:rPr>
            </w:pPr>
            <w:r w:rsidRPr="001746AF">
              <w:rPr>
                <w:color w:val="1F3864" w:themeColor="accent1" w:themeShade="80"/>
                <w:sz w:val="20"/>
                <w:szCs w:val="20"/>
              </w:rPr>
              <w:t>$20,752</w:t>
            </w:r>
          </w:p>
        </w:tc>
        <w:tc>
          <w:tcPr>
            <w:tcW w:w="1162" w:type="dxa"/>
            <w:shd w:val="clear" w:color="auto" w:fill="F2F2F2" w:themeFill="background1" w:themeFillShade="F2"/>
            <w:vAlign w:val="center"/>
          </w:tcPr>
          <w:p w:rsidR="001746AF" w:rsidRPr="001746AF" w:rsidRDefault="001746AF" w:rsidP="001746AF">
            <w:pPr>
              <w:jc w:val="center"/>
              <w:rPr>
                <w:rFonts w:cstheme="minorHAnsi"/>
                <w:color w:val="1F3864" w:themeColor="accent1" w:themeShade="80"/>
                <w:sz w:val="20"/>
                <w:szCs w:val="20"/>
              </w:rPr>
            </w:pPr>
            <w:r w:rsidRPr="001746AF">
              <w:rPr>
                <w:color w:val="1F3864" w:themeColor="accent1" w:themeShade="80"/>
                <w:sz w:val="20"/>
                <w:szCs w:val="20"/>
              </w:rPr>
              <w:t>4.34</w:t>
            </w:r>
          </w:p>
        </w:tc>
      </w:tr>
      <w:tr w:rsidR="001746AF" w:rsidRPr="00DC0B82" w:rsidTr="001746AF">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1746AF" w:rsidRPr="00DC0B82" w:rsidRDefault="001746AF" w:rsidP="001746A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746AF" w:rsidRPr="001746AF" w:rsidRDefault="001746AF" w:rsidP="001746AF">
            <w:pPr>
              <w:rPr>
                <w:rFonts w:cstheme="minorHAnsi"/>
                <w:color w:val="1F3864" w:themeColor="accent1" w:themeShade="80"/>
                <w:sz w:val="20"/>
                <w:szCs w:val="20"/>
              </w:rPr>
            </w:pPr>
            <w:r w:rsidRPr="001746AF">
              <w:rPr>
                <w:color w:val="1F3864" w:themeColor="accent1" w:themeShade="80"/>
                <w:sz w:val="20"/>
                <w:szCs w:val="20"/>
              </w:rPr>
              <w:t>Other Gasoline Stations</w:t>
            </w:r>
          </w:p>
        </w:tc>
        <w:tc>
          <w:tcPr>
            <w:tcW w:w="1152" w:type="dxa"/>
            <w:tcBorders>
              <w:left w:val="single" w:sz="12" w:space="0" w:color="FFFFFF" w:themeColor="background1"/>
            </w:tcBorders>
            <w:shd w:val="clear" w:color="auto" w:fill="F2F2F2" w:themeFill="background1" w:themeFillShade="F2"/>
            <w:vAlign w:val="center"/>
          </w:tcPr>
          <w:p w:rsidR="001746AF" w:rsidRPr="001746AF" w:rsidRDefault="001746AF" w:rsidP="001746AF">
            <w:pPr>
              <w:jc w:val="center"/>
              <w:rPr>
                <w:rFonts w:cstheme="minorHAnsi"/>
                <w:color w:val="1F3864" w:themeColor="accent1" w:themeShade="80"/>
                <w:sz w:val="20"/>
                <w:szCs w:val="20"/>
              </w:rPr>
            </w:pPr>
            <w:r w:rsidRPr="001746AF">
              <w:rPr>
                <w:color w:val="1F3864" w:themeColor="accent1" w:themeShade="80"/>
                <w:sz w:val="20"/>
                <w:szCs w:val="20"/>
              </w:rPr>
              <w:t>428</w:t>
            </w:r>
          </w:p>
        </w:tc>
        <w:tc>
          <w:tcPr>
            <w:tcW w:w="1294" w:type="dxa"/>
            <w:shd w:val="clear" w:color="auto" w:fill="F2F2F2" w:themeFill="background1" w:themeFillShade="F2"/>
            <w:vAlign w:val="center"/>
          </w:tcPr>
          <w:p w:rsidR="001746AF" w:rsidRPr="001746AF" w:rsidRDefault="001746AF" w:rsidP="001746AF">
            <w:pPr>
              <w:jc w:val="center"/>
              <w:rPr>
                <w:rFonts w:cstheme="minorHAnsi"/>
                <w:color w:val="1F3864" w:themeColor="accent1" w:themeShade="80"/>
                <w:sz w:val="20"/>
                <w:szCs w:val="20"/>
              </w:rPr>
            </w:pPr>
            <w:r w:rsidRPr="001746AF">
              <w:rPr>
                <w:color w:val="1F3864" w:themeColor="accent1" w:themeShade="80"/>
                <w:sz w:val="20"/>
                <w:szCs w:val="20"/>
              </w:rPr>
              <w:t>$22,899</w:t>
            </w:r>
          </w:p>
        </w:tc>
        <w:tc>
          <w:tcPr>
            <w:tcW w:w="1162" w:type="dxa"/>
            <w:shd w:val="clear" w:color="auto" w:fill="F2F2F2" w:themeFill="background1" w:themeFillShade="F2"/>
            <w:vAlign w:val="center"/>
          </w:tcPr>
          <w:p w:rsidR="001746AF" w:rsidRPr="001746AF" w:rsidRDefault="001746AF" w:rsidP="001746AF">
            <w:pPr>
              <w:jc w:val="center"/>
              <w:rPr>
                <w:rFonts w:cstheme="minorHAnsi"/>
                <w:color w:val="1F3864" w:themeColor="accent1" w:themeShade="80"/>
                <w:sz w:val="20"/>
                <w:szCs w:val="20"/>
              </w:rPr>
            </w:pPr>
            <w:r w:rsidRPr="001746AF">
              <w:rPr>
                <w:color w:val="1F3864" w:themeColor="accent1" w:themeShade="80"/>
                <w:sz w:val="20"/>
                <w:szCs w:val="20"/>
              </w:rPr>
              <w:t>31.84</w:t>
            </w:r>
          </w:p>
        </w:tc>
      </w:tr>
      <w:tr w:rsidR="001746AF" w:rsidRPr="00DC0B82" w:rsidTr="001746AF">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1746AF" w:rsidRPr="00DC0B82" w:rsidRDefault="001746AF" w:rsidP="001746A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746AF" w:rsidRPr="001746AF" w:rsidRDefault="001746AF" w:rsidP="001746AF">
            <w:pPr>
              <w:rPr>
                <w:rFonts w:cstheme="minorHAnsi"/>
                <w:color w:val="1F3864" w:themeColor="accent1" w:themeShade="80"/>
                <w:sz w:val="20"/>
                <w:szCs w:val="20"/>
              </w:rPr>
            </w:pPr>
            <w:r w:rsidRPr="001746AF">
              <w:rPr>
                <w:color w:val="1F3864" w:themeColor="accent1" w:themeShade="80"/>
                <w:sz w:val="20"/>
                <w:szCs w:val="20"/>
              </w:rPr>
              <w:t>General Merchandise Stores, Warehouse Clubs</w:t>
            </w:r>
            <w:r>
              <w:rPr>
                <w:color w:val="1F3864" w:themeColor="accent1" w:themeShade="80"/>
                <w:sz w:val="20"/>
                <w:szCs w:val="20"/>
              </w:rPr>
              <w:t>,</w:t>
            </w:r>
            <w:r w:rsidRPr="001746AF">
              <w:rPr>
                <w:color w:val="1F3864" w:themeColor="accent1" w:themeShade="80"/>
                <w:sz w:val="20"/>
                <w:szCs w:val="20"/>
              </w:rPr>
              <w:t xml:space="preserve"> Supercenters</w:t>
            </w:r>
          </w:p>
        </w:tc>
        <w:tc>
          <w:tcPr>
            <w:tcW w:w="1152" w:type="dxa"/>
            <w:tcBorders>
              <w:left w:val="single" w:sz="12" w:space="0" w:color="FFFFFF" w:themeColor="background1"/>
            </w:tcBorders>
            <w:shd w:val="clear" w:color="auto" w:fill="F2F2F2" w:themeFill="background1" w:themeFillShade="F2"/>
            <w:vAlign w:val="center"/>
          </w:tcPr>
          <w:p w:rsidR="001746AF" w:rsidRPr="001746AF" w:rsidRDefault="001746AF" w:rsidP="001746AF">
            <w:pPr>
              <w:jc w:val="center"/>
              <w:rPr>
                <w:rFonts w:cstheme="minorHAnsi"/>
                <w:color w:val="1F3864" w:themeColor="accent1" w:themeShade="80"/>
                <w:sz w:val="20"/>
                <w:szCs w:val="20"/>
              </w:rPr>
            </w:pPr>
            <w:r w:rsidRPr="001746AF">
              <w:rPr>
                <w:color w:val="1F3864" w:themeColor="accent1" w:themeShade="80"/>
                <w:sz w:val="20"/>
                <w:szCs w:val="20"/>
              </w:rPr>
              <w:t>377</w:t>
            </w:r>
          </w:p>
        </w:tc>
        <w:tc>
          <w:tcPr>
            <w:tcW w:w="1294" w:type="dxa"/>
            <w:shd w:val="clear" w:color="auto" w:fill="F2F2F2" w:themeFill="background1" w:themeFillShade="F2"/>
            <w:vAlign w:val="center"/>
          </w:tcPr>
          <w:p w:rsidR="001746AF" w:rsidRPr="001746AF" w:rsidRDefault="001746AF" w:rsidP="001746AF">
            <w:pPr>
              <w:jc w:val="center"/>
              <w:rPr>
                <w:rFonts w:cstheme="minorHAnsi"/>
                <w:color w:val="1F3864" w:themeColor="accent1" w:themeShade="80"/>
                <w:sz w:val="20"/>
                <w:szCs w:val="20"/>
              </w:rPr>
            </w:pPr>
            <w:r w:rsidRPr="001746AF">
              <w:rPr>
                <w:color w:val="1F3864" w:themeColor="accent1" w:themeShade="80"/>
                <w:sz w:val="20"/>
                <w:szCs w:val="20"/>
              </w:rPr>
              <w:t>$24,045</w:t>
            </w:r>
          </w:p>
        </w:tc>
        <w:tc>
          <w:tcPr>
            <w:tcW w:w="1162" w:type="dxa"/>
            <w:shd w:val="clear" w:color="auto" w:fill="F2F2F2" w:themeFill="background1" w:themeFillShade="F2"/>
            <w:vAlign w:val="center"/>
          </w:tcPr>
          <w:p w:rsidR="001746AF" w:rsidRPr="001746AF" w:rsidRDefault="001746AF" w:rsidP="001746AF">
            <w:pPr>
              <w:jc w:val="center"/>
              <w:rPr>
                <w:rFonts w:cstheme="minorHAnsi"/>
                <w:color w:val="1F3864" w:themeColor="accent1" w:themeShade="80"/>
                <w:sz w:val="20"/>
                <w:szCs w:val="20"/>
              </w:rPr>
            </w:pPr>
            <w:r w:rsidRPr="001746AF">
              <w:rPr>
                <w:color w:val="1F3864" w:themeColor="accent1" w:themeShade="80"/>
                <w:sz w:val="20"/>
                <w:szCs w:val="20"/>
              </w:rPr>
              <w:t>1.46</w:t>
            </w:r>
          </w:p>
        </w:tc>
      </w:tr>
      <w:tr w:rsidR="001746AF" w:rsidRPr="00DC0B82" w:rsidTr="001746AF">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1746AF" w:rsidRPr="00DC0B82" w:rsidRDefault="001746AF" w:rsidP="001746A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746AF" w:rsidRPr="001746AF" w:rsidRDefault="001746AF" w:rsidP="001746AF">
            <w:pPr>
              <w:rPr>
                <w:rFonts w:cstheme="minorHAnsi"/>
                <w:color w:val="1F3864" w:themeColor="accent1" w:themeShade="80"/>
                <w:sz w:val="20"/>
                <w:szCs w:val="20"/>
              </w:rPr>
            </w:pPr>
            <w:r w:rsidRPr="001746AF">
              <w:rPr>
                <w:color w:val="1F3864" w:themeColor="accent1" w:themeShade="80"/>
                <w:sz w:val="20"/>
                <w:szCs w:val="20"/>
              </w:rPr>
              <w:t>Supermarkets and Other Grocery (except Convenience) Stores</w:t>
            </w:r>
          </w:p>
        </w:tc>
        <w:tc>
          <w:tcPr>
            <w:tcW w:w="1152" w:type="dxa"/>
            <w:tcBorders>
              <w:left w:val="single" w:sz="12" w:space="0" w:color="FFFFFF" w:themeColor="background1"/>
            </w:tcBorders>
            <w:shd w:val="clear" w:color="auto" w:fill="F2F2F2" w:themeFill="background1" w:themeFillShade="F2"/>
            <w:vAlign w:val="center"/>
          </w:tcPr>
          <w:p w:rsidR="001746AF" w:rsidRPr="001746AF" w:rsidRDefault="001746AF" w:rsidP="001746AF">
            <w:pPr>
              <w:jc w:val="center"/>
              <w:rPr>
                <w:rFonts w:cstheme="minorHAnsi"/>
                <w:color w:val="1F3864" w:themeColor="accent1" w:themeShade="80"/>
                <w:sz w:val="20"/>
                <w:szCs w:val="20"/>
              </w:rPr>
            </w:pPr>
            <w:r w:rsidRPr="001746AF">
              <w:rPr>
                <w:color w:val="1F3864" w:themeColor="accent1" w:themeShade="80"/>
                <w:sz w:val="20"/>
                <w:szCs w:val="20"/>
              </w:rPr>
              <w:t>279</w:t>
            </w:r>
          </w:p>
        </w:tc>
        <w:tc>
          <w:tcPr>
            <w:tcW w:w="1294" w:type="dxa"/>
            <w:shd w:val="clear" w:color="auto" w:fill="F2F2F2" w:themeFill="background1" w:themeFillShade="F2"/>
            <w:vAlign w:val="center"/>
          </w:tcPr>
          <w:p w:rsidR="001746AF" w:rsidRPr="001746AF" w:rsidRDefault="001746AF" w:rsidP="001746AF">
            <w:pPr>
              <w:jc w:val="center"/>
              <w:rPr>
                <w:rFonts w:cstheme="minorHAnsi"/>
                <w:color w:val="1F3864" w:themeColor="accent1" w:themeShade="80"/>
                <w:sz w:val="20"/>
                <w:szCs w:val="20"/>
              </w:rPr>
            </w:pPr>
            <w:r w:rsidRPr="001746AF">
              <w:rPr>
                <w:color w:val="1F3864" w:themeColor="accent1" w:themeShade="80"/>
                <w:sz w:val="20"/>
                <w:szCs w:val="20"/>
              </w:rPr>
              <w:t>$20,823</w:t>
            </w:r>
          </w:p>
        </w:tc>
        <w:tc>
          <w:tcPr>
            <w:tcW w:w="1162" w:type="dxa"/>
            <w:shd w:val="clear" w:color="auto" w:fill="F2F2F2" w:themeFill="background1" w:themeFillShade="F2"/>
            <w:vAlign w:val="center"/>
          </w:tcPr>
          <w:p w:rsidR="001746AF" w:rsidRPr="001746AF" w:rsidRDefault="001746AF" w:rsidP="001746AF">
            <w:pPr>
              <w:jc w:val="center"/>
              <w:rPr>
                <w:rFonts w:cstheme="minorHAnsi"/>
                <w:color w:val="1F3864" w:themeColor="accent1" w:themeShade="80"/>
                <w:sz w:val="20"/>
                <w:szCs w:val="20"/>
              </w:rPr>
            </w:pPr>
            <w:r w:rsidRPr="001746AF">
              <w:rPr>
                <w:color w:val="1F3864" w:themeColor="accent1" w:themeShade="80"/>
                <w:sz w:val="20"/>
                <w:szCs w:val="20"/>
              </w:rPr>
              <w:t>0.84</w:t>
            </w:r>
          </w:p>
        </w:tc>
      </w:tr>
      <w:tr w:rsidR="001746AF" w:rsidRPr="00DC0B82" w:rsidTr="001746AF">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1746AF" w:rsidRPr="00DC0B82" w:rsidRDefault="001746AF" w:rsidP="001746A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746AF" w:rsidRPr="001746AF" w:rsidRDefault="001746AF" w:rsidP="001746AF">
            <w:pPr>
              <w:rPr>
                <w:rFonts w:cstheme="minorHAnsi"/>
                <w:color w:val="1F3864" w:themeColor="accent1" w:themeShade="80"/>
                <w:sz w:val="20"/>
                <w:szCs w:val="20"/>
              </w:rPr>
            </w:pPr>
            <w:r w:rsidRPr="001746AF">
              <w:rPr>
                <w:color w:val="1F3864" w:themeColor="accent1" w:themeShade="80"/>
                <w:sz w:val="20"/>
                <w:szCs w:val="20"/>
              </w:rPr>
              <w:t>Pharmacies and Drug Stores</w:t>
            </w:r>
          </w:p>
        </w:tc>
        <w:tc>
          <w:tcPr>
            <w:tcW w:w="1152" w:type="dxa"/>
            <w:tcBorders>
              <w:left w:val="single" w:sz="12" w:space="0" w:color="FFFFFF" w:themeColor="background1"/>
            </w:tcBorders>
            <w:shd w:val="clear" w:color="auto" w:fill="F2F2F2" w:themeFill="background1" w:themeFillShade="F2"/>
            <w:vAlign w:val="center"/>
          </w:tcPr>
          <w:p w:rsidR="001746AF" w:rsidRPr="001746AF" w:rsidRDefault="001746AF" w:rsidP="001746AF">
            <w:pPr>
              <w:jc w:val="center"/>
              <w:rPr>
                <w:rFonts w:cstheme="minorHAnsi"/>
                <w:color w:val="1F3864" w:themeColor="accent1" w:themeShade="80"/>
                <w:sz w:val="20"/>
                <w:szCs w:val="20"/>
              </w:rPr>
            </w:pPr>
            <w:r w:rsidRPr="001746AF">
              <w:rPr>
                <w:color w:val="1F3864" w:themeColor="accent1" w:themeShade="80"/>
                <w:sz w:val="20"/>
                <w:szCs w:val="20"/>
              </w:rPr>
              <w:t>104</w:t>
            </w:r>
          </w:p>
        </w:tc>
        <w:tc>
          <w:tcPr>
            <w:tcW w:w="1294" w:type="dxa"/>
            <w:shd w:val="clear" w:color="auto" w:fill="F2F2F2" w:themeFill="background1" w:themeFillShade="F2"/>
            <w:vAlign w:val="center"/>
          </w:tcPr>
          <w:p w:rsidR="001746AF" w:rsidRPr="001746AF" w:rsidRDefault="001746AF" w:rsidP="001746AF">
            <w:pPr>
              <w:jc w:val="center"/>
              <w:rPr>
                <w:rFonts w:cstheme="minorHAnsi"/>
                <w:color w:val="1F3864" w:themeColor="accent1" w:themeShade="80"/>
                <w:sz w:val="20"/>
                <w:szCs w:val="20"/>
              </w:rPr>
            </w:pPr>
            <w:r w:rsidRPr="001746AF">
              <w:rPr>
                <w:color w:val="1F3864" w:themeColor="accent1" w:themeShade="80"/>
                <w:sz w:val="20"/>
                <w:szCs w:val="20"/>
              </w:rPr>
              <w:t>$30,685</w:t>
            </w:r>
          </w:p>
        </w:tc>
        <w:tc>
          <w:tcPr>
            <w:tcW w:w="1162" w:type="dxa"/>
            <w:shd w:val="clear" w:color="auto" w:fill="F2F2F2" w:themeFill="background1" w:themeFillShade="F2"/>
            <w:vAlign w:val="center"/>
          </w:tcPr>
          <w:p w:rsidR="001746AF" w:rsidRPr="001746AF" w:rsidRDefault="001746AF" w:rsidP="001746AF">
            <w:pPr>
              <w:jc w:val="center"/>
              <w:rPr>
                <w:rFonts w:cstheme="minorHAnsi"/>
                <w:color w:val="1F3864" w:themeColor="accent1" w:themeShade="80"/>
                <w:sz w:val="20"/>
                <w:szCs w:val="20"/>
              </w:rPr>
            </w:pPr>
            <w:r w:rsidRPr="001746AF">
              <w:rPr>
                <w:color w:val="1F3864" w:themeColor="accent1" w:themeShade="80"/>
                <w:sz w:val="20"/>
                <w:szCs w:val="20"/>
              </w:rPr>
              <w:t>1.13</w:t>
            </w:r>
          </w:p>
        </w:tc>
      </w:tr>
      <w:tr w:rsidR="001746AF" w:rsidRPr="00DC0B82" w:rsidTr="001746AF">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1746AF" w:rsidRPr="00DC0B82" w:rsidRDefault="001746AF" w:rsidP="001746A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1746AF" w:rsidRPr="001746AF" w:rsidRDefault="001746AF" w:rsidP="001746AF">
            <w:pPr>
              <w:rPr>
                <w:rFonts w:cstheme="minorHAnsi"/>
                <w:color w:val="1F3864" w:themeColor="accent1" w:themeShade="80"/>
                <w:sz w:val="20"/>
                <w:szCs w:val="20"/>
              </w:rPr>
            </w:pPr>
            <w:r w:rsidRPr="001746AF">
              <w:rPr>
                <w:color w:val="1F3864" w:themeColor="accent1" w:themeShade="80"/>
                <w:sz w:val="20"/>
                <w:szCs w:val="20"/>
              </w:rPr>
              <w:t>Automotive Parts and Accessories Stores</w:t>
            </w:r>
          </w:p>
        </w:tc>
        <w:tc>
          <w:tcPr>
            <w:tcW w:w="1152" w:type="dxa"/>
            <w:tcBorders>
              <w:left w:val="single" w:sz="12" w:space="0" w:color="FFFFFF" w:themeColor="background1"/>
            </w:tcBorders>
            <w:shd w:val="clear" w:color="auto" w:fill="F2F2F2" w:themeFill="background1" w:themeFillShade="F2"/>
            <w:vAlign w:val="center"/>
          </w:tcPr>
          <w:p w:rsidR="001746AF" w:rsidRPr="001746AF" w:rsidRDefault="001746AF" w:rsidP="001746AF">
            <w:pPr>
              <w:jc w:val="center"/>
              <w:rPr>
                <w:rFonts w:cstheme="minorHAnsi"/>
                <w:color w:val="1F3864" w:themeColor="accent1" w:themeShade="80"/>
                <w:sz w:val="20"/>
                <w:szCs w:val="20"/>
              </w:rPr>
            </w:pPr>
            <w:r w:rsidRPr="001746AF">
              <w:rPr>
                <w:color w:val="1F3864" w:themeColor="accent1" w:themeShade="80"/>
                <w:sz w:val="20"/>
                <w:szCs w:val="20"/>
              </w:rPr>
              <w:t>85</w:t>
            </w:r>
          </w:p>
        </w:tc>
        <w:tc>
          <w:tcPr>
            <w:tcW w:w="1294" w:type="dxa"/>
            <w:shd w:val="clear" w:color="auto" w:fill="F2F2F2" w:themeFill="background1" w:themeFillShade="F2"/>
            <w:vAlign w:val="center"/>
          </w:tcPr>
          <w:p w:rsidR="001746AF" w:rsidRPr="001746AF" w:rsidRDefault="001746AF" w:rsidP="001746AF">
            <w:pPr>
              <w:jc w:val="center"/>
              <w:rPr>
                <w:rFonts w:cstheme="minorHAnsi"/>
                <w:color w:val="1F3864" w:themeColor="accent1" w:themeShade="80"/>
                <w:sz w:val="20"/>
                <w:szCs w:val="20"/>
              </w:rPr>
            </w:pPr>
            <w:r w:rsidRPr="001746AF">
              <w:rPr>
                <w:color w:val="1F3864" w:themeColor="accent1" w:themeShade="80"/>
                <w:sz w:val="20"/>
                <w:szCs w:val="20"/>
              </w:rPr>
              <w:t>$25,611</w:t>
            </w:r>
          </w:p>
        </w:tc>
        <w:tc>
          <w:tcPr>
            <w:tcW w:w="1162" w:type="dxa"/>
            <w:shd w:val="clear" w:color="auto" w:fill="F2F2F2" w:themeFill="background1" w:themeFillShade="F2"/>
            <w:vAlign w:val="center"/>
          </w:tcPr>
          <w:p w:rsidR="001746AF" w:rsidRPr="001746AF" w:rsidRDefault="001746AF" w:rsidP="001746AF">
            <w:pPr>
              <w:jc w:val="center"/>
              <w:rPr>
                <w:rFonts w:cstheme="minorHAnsi"/>
                <w:color w:val="1F3864" w:themeColor="accent1" w:themeShade="80"/>
                <w:sz w:val="20"/>
                <w:szCs w:val="20"/>
              </w:rPr>
            </w:pPr>
            <w:r w:rsidRPr="001746AF">
              <w:rPr>
                <w:color w:val="1F3864" w:themeColor="accent1" w:themeShade="80"/>
                <w:sz w:val="20"/>
                <w:szCs w:val="20"/>
              </w:rPr>
              <w:t>1.73</w:t>
            </w:r>
          </w:p>
        </w:tc>
      </w:tr>
      <w:tr w:rsidR="002D1B9C" w:rsidRPr="00DC0B82" w:rsidTr="00C738C8">
        <w:trPr>
          <w:trHeight w:val="432"/>
        </w:trPr>
        <w:tc>
          <w:tcPr>
            <w:tcW w:w="9330" w:type="dxa"/>
            <w:gridSpan w:val="5"/>
            <w:shd w:val="clear" w:color="auto" w:fill="D9D9D9" w:themeFill="background1" w:themeFillShade="D9"/>
            <w:vAlign w:val="center"/>
          </w:tcPr>
          <w:p w:rsidR="002D1B9C" w:rsidRPr="00DC0B82" w:rsidRDefault="00A6048C" w:rsidP="002D1B9C">
            <w:pPr>
              <w:rPr>
                <w:b/>
                <w:bCs/>
                <w:color w:val="1F3864" w:themeColor="accent1" w:themeShade="80"/>
                <w:sz w:val="20"/>
                <w:szCs w:val="20"/>
              </w:rPr>
            </w:pPr>
            <w:r>
              <w:rPr>
                <w:b/>
                <w:bCs/>
                <w:color w:val="1F3864" w:themeColor="accent1" w:themeShade="80"/>
                <w:sz w:val="20"/>
                <w:szCs w:val="20"/>
              </w:rPr>
              <w:t>Construction</w:t>
            </w:r>
          </w:p>
        </w:tc>
      </w:tr>
      <w:tr w:rsidR="00B142AF" w:rsidRPr="00DC0B82" w:rsidTr="00B142AF">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142AF" w:rsidRPr="00DC0B82" w:rsidRDefault="00B142AF" w:rsidP="00B142A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142AF" w:rsidRPr="00B142AF" w:rsidRDefault="00B142AF" w:rsidP="00B142AF">
            <w:pPr>
              <w:rPr>
                <w:rFonts w:cstheme="minorHAnsi"/>
                <w:color w:val="1F3864" w:themeColor="accent1" w:themeShade="80"/>
                <w:sz w:val="20"/>
                <w:szCs w:val="20"/>
              </w:rPr>
            </w:pPr>
            <w:r w:rsidRPr="00B142AF">
              <w:rPr>
                <w:color w:val="1F3864" w:themeColor="accent1" w:themeShade="80"/>
                <w:sz w:val="20"/>
                <w:szCs w:val="20"/>
              </w:rPr>
              <w:t>Residential Building Construction</w:t>
            </w:r>
          </w:p>
        </w:tc>
        <w:tc>
          <w:tcPr>
            <w:tcW w:w="1152" w:type="dxa"/>
            <w:tcBorders>
              <w:left w:val="single" w:sz="12" w:space="0" w:color="FFFFFF" w:themeColor="background1"/>
            </w:tcBorders>
            <w:shd w:val="clear" w:color="auto" w:fill="F2F2F2" w:themeFill="background1" w:themeFillShade="F2"/>
            <w:vAlign w:val="center"/>
          </w:tcPr>
          <w:p w:rsidR="00B142AF" w:rsidRPr="00B142AF" w:rsidRDefault="00B142AF" w:rsidP="00B142AF">
            <w:pPr>
              <w:jc w:val="center"/>
              <w:rPr>
                <w:rFonts w:cstheme="minorHAnsi"/>
                <w:color w:val="1F3864" w:themeColor="accent1" w:themeShade="80"/>
                <w:sz w:val="20"/>
                <w:szCs w:val="20"/>
              </w:rPr>
            </w:pPr>
            <w:r w:rsidRPr="00B142AF">
              <w:rPr>
                <w:color w:val="1F3864" w:themeColor="accent1" w:themeShade="80"/>
                <w:sz w:val="20"/>
                <w:szCs w:val="20"/>
              </w:rPr>
              <w:t>144</w:t>
            </w:r>
          </w:p>
        </w:tc>
        <w:tc>
          <w:tcPr>
            <w:tcW w:w="1294" w:type="dxa"/>
            <w:shd w:val="clear" w:color="auto" w:fill="F2F2F2" w:themeFill="background1" w:themeFillShade="F2"/>
            <w:vAlign w:val="center"/>
          </w:tcPr>
          <w:p w:rsidR="00B142AF" w:rsidRPr="00B142AF" w:rsidRDefault="00B142AF" w:rsidP="00B142AF">
            <w:pPr>
              <w:jc w:val="center"/>
              <w:rPr>
                <w:rFonts w:cstheme="minorHAnsi"/>
                <w:color w:val="1F3864" w:themeColor="accent1" w:themeShade="80"/>
                <w:sz w:val="20"/>
                <w:szCs w:val="20"/>
              </w:rPr>
            </w:pPr>
            <w:r w:rsidRPr="00B142AF">
              <w:rPr>
                <w:color w:val="1F3864" w:themeColor="accent1" w:themeShade="80"/>
                <w:sz w:val="20"/>
                <w:szCs w:val="20"/>
              </w:rPr>
              <w:t>$28,136</w:t>
            </w:r>
          </w:p>
        </w:tc>
        <w:tc>
          <w:tcPr>
            <w:tcW w:w="1162" w:type="dxa"/>
            <w:shd w:val="clear" w:color="auto" w:fill="F2F2F2" w:themeFill="background1" w:themeFillShade="F2"/>
            <w:vAlign w:val="center"/>
          </w:tcPr>
          <w:p w:rsidR="00B142AF" w:rsidRPr="00B142AF" w:rsidRDefault="00B142AF" w:rsidP="00B142AF">
            <w:pPr>
              <w:jc w:val="center"/>
              <w:rPr>
                <w:rFonts w:cstheme="minorHAnsi"/>
                <w:color w:val="1F3864" w:themeColor="accent1" w:themeShade="80"/>
                <w:sz w:val="20"/>
                <w:szCs w:val="20"/>
              </w:rPr>
            </w:pPr>
            <w:r w:rsidRPr="00B142AF">
              <w:rPr>
                <w:color w:val="1F3864" w:themeColor="accent1" w:themeShade="80"/>
                <w:sz w:val="20"/>
                <w:szCs w:val="20"/>
              </w:rPr>
              <w:t>1.32</w:t>
            </w:r>
          </w:p>
        </w:tc>
      </w:tr>
      <w:tr w:rsidR="00B142AF" w:rsidRPr="00DC0B82" w:rsidTr="00B142AF">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142AF" w:rsidRPr="00DC0B82" w:rsidRDefault="00B142AF" w:rsidP="00B142A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142AF" w:rsidRPr="00B142AF" w:rsidRDefault="00B142AF" w:rsidP="00B142AF">
            <w:pPr>
              <w:rPr>
                <w:rFonts w:cstheme="minorHAnsi"/>
                <w:color w:val="1F3864" w:themeColor="accent1" w:themeShade="80"/>
                <w:sz w:val="20"/>
                <w:szCs w:val="20"/>
              </w:rPr>
            </w:pPr>
            <w:r w:rsidRPr="00B142AF">
              <w:rPr>
                <w:color w:val="1F3864" w:themeColor="accent1" w:themeShade="80"/>
                <w:sz w:val="20"/>
                <w:szCs w:val="20"/>
              </w:rPr>
              <w:t>Highway, Street, and Bridge Construction</w:t>
            </w:r>
          </w:p>
        </w:tc>
        <w:tc>
          <w:tcPr>
            <w:tcW w:w="1152" w:type="dxa"/>
            <w:tcBorders>
              <w:left w:val="single" w:sz="12" w:space="0" w:color="FFFFFF" w:themeColor="background1"/>
            </w:tcBorders>
            <w:shd w:val="clear" w:color="auto" w:fill="F2F2F2" w:themeFill="background1" w:themeFillShade="F2"/>
            <w:vAlign w:val="center"/>
          </w:tcPr>
          <w:p w:rsidR="00B142AF" w:rsidRPr="00B142AF" w:rsidRDefault="00B142AF" w:rsidP="00B142AF">
            <w:pPr>
              <w:jc w:val="center"/>
              <w:rPr>
                <w:rFonts w:cstheme="minorHAnsi"/>
                <w:color w:val="1F3864" w:themeColor="accent1" w:themeShade="80"/>
                <w:sz w:val="20"/>
                <w:szCs w:val="20"/>
              </w:rPr>
            </w:pPr>
            <w:r w:rsidRPr="00B142AF">
              <w:rPr>
                <w:color w:val="1F3864" w:themeColor="accent1" w:themeShade="80"/>
                <w:sz w:val="20"/>
                <w:szCs w:val="20"/>
              </w:rPr>
              <w:t>88</w:t>
            </w:r>
          </w:p>
        </w:tc>
        <w:tc>
          <w:tcPr>
            <w:tcW w:w="1294" w:type="dxa"/>
            <w:shd w:val="clear" w:color="auto" w:fill="F2F2F2" w:themeFill="background1" w:themeFillShade="F2"/>
            <w:vAlign w:val="center"/>
          </w:tcPr>
          <w:p w:rsidR="00B142AF" w:rsidRPr="00B142AF" w:rsidRDefault="00B142AF" w:rsidP="00B142AF">
            <w:pPr>
              <w:jc w:val="center"/>
              <w:rPr>
                <w:rFonts w:cstheme="minorHAnsi"/>
                <w:color w:val="1F3864" w:themeColor="accent1" w:themeShade="80"/>
                <w:sz w:val="20"/>
                <w:szCs w:val="20"/>
              </w:rPr>
            </w:pPr>
            <w:r w:rsidRPr="00B142AF">
              <w:rPr>
                <w:color w:val="1F3864" w:themeColor="accent1" w:themeShade="80"/>
                <w:sz w:val="20"/>
                <w:szCs w:val="20"/>
              </w:rPr>
              <w:t>$30,735</w:t>
            </w:r>
          </w:p>
        </w:tc>
        <w:tc>
          <w:tcPr>
            <w:tcW w:w="1162" w:type="dxa"/>
            <w:shd w:val="clear" w:color="auto" w:fill="F2F2F2" w:themeFill="background1" w:themeFillShade="F2"/>
            <w:vAlign w:val="center"/>
          </w:tcPr>
          <w:p w:rsidR="00B142AF" w:rsidRPr="00B142AF" w:rsidRDefault="00B142AF" w:rsidP="00B142AF">
            <w:pPr>
              <w:jc w:val="center"/>
              <w:rPr>
                <w:rFonts w:cstheme="minorHAnsi"/>
                <w:color w:val="1F3864" w:themeColor="accent1" w:themeShade="80"/>
                <w:sz w:val="20"/>
                <w:szCs w:val="20"/>
              </w:rPr>
            </w:pPr>
            <w:r w:rsidRPr="00B142AF">
              <w:rPr>
                <w:color w:val="1F3864" w:themeColor="accent1" w:themeShade="80"/>
                <w:sz w:val="20"/>
                <w:szCs w:val="20"/>
              </w:rPr>
              <w:t>1.96</w:t>
            </w:r>
          </w:p>
        </w:tc>
      </w:tr>
      <w:tr w:rsidR="00B142AF" w:rsidRPr="00DC0B82" w:rsidTr="00B142AF">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142AF" w:rsidRPr="00DC0B82" w:rsidRDefault="00B142AF" w:rsidP="00B142A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142AF" w:rsidRPr="00B142AF" w:rsidRDefault="00B142AF" w:rsidP="00B142AF">
            <w:pPr>
              <w:rPr>
                <w:rFonts w:cstheme="minorHAnsi"/>
                <w:color w:val="1F3864" w:themeColor="accent1" w:themeShade="80"/>
                <w:sz w:val="20"/>
                <w:szCs w:val="20"/>
              </w:rPr>
            </w:pPr>
            <w:r w:rsidRPr="00B142AF">
              <w:rPr>
                <w:color w:val="1F3864" w:themeColor="accent1" w:themeShade="80"/>
                <w:sz w:val="20"/>
                <w:szCs w:val="20"/>
              </w:rPr>
              <w:t>Plumbing, Heating, and Air-Conditioning Contractors</w:t>
            </w:r>
          </w:p>
        </w:tc>
        <w:tc>
          <w:tcPr>
            <w:tcW w:w="1152" w:type="dxa"/>
            <w:tcBorders>
              <w:left w:val="single" w:sz="12" w:space="0" w:color="FFFFFF" w:themeColor="background1"/>
            </w:tcBorders>
            <w:shd w:val="clear" w:color="auto" w:fill="F2F2F2" w:themeFill="background1" w:themeFillShade="F2"/>
            <w:vAlign w:val="center"/>
          </w:tcPr>
          <w:p w:rsidR="00B142AF" w:rsidRPr="00B142AF" w:rsidRDefault="00B142AF" w:rsidP="00B142AF">
            <w:pPr>
              <w:jc w:val="center"/>
              <w:rPr>
                <w:rFonts w:cstheme="minorHAnsi"/>
                <w:color w:val="1F3864" w:themeColor="accent1" w:themeShade="80"/>
                <w:sz w:val="20"/>
                <w:szCs w:val="20"/>
              </w:rPr>
            </w:pPr>
            <w:r w:rsidRPr="00B142AF">
              <w:rPr>
                <w:color w:val="1F3864" w:themeColor="accent1" w:themeShade="80"/>
                <w:sz w:val="20"/>
                <w:szCs w:val="20"/>
              </w:rPr>
              <w:t>83</w:t>
            </w:r>
          </w:p>
        </w:tc>
        <w:tc>
          <w:tcPr>
            <w:tcW w:w="1294" w:type="dxa"/>
            <w:shd w:val="clear" w:color="auto" w:fill="F2F2F2" w:themeFill="background1" w:themeFillShade="F2"/>
            <w:vAlign w:val="center"/>
          </w:tcPr>
          <w:p w:rsidR="00B142AF" w:rsidRPr="00B142AF" w:rsidRDefault="00B142AF" w:rsidP="00B142AF">
            <w:pPr>
              <w:jc w:val="center"/>
              <w:rPr>
                <w:rFonts w:cstheme="minorHAnsi"/>
                <w:color w:val="1F3864" w:themeColor="accent1" w:themeShade="80"/>
                <w:sz w:val="20"/>
                <w:szCs w:val="20"/>
              </w:rPr>
            </w:pPr>
            <w:r w:rsidRPr="00B142AF">
              <w:rPr>
                <w:color w:val="1F3864" w:themeColor="accent1" w:themeShade="80"/>
                <w:sz w:val="20"/>
                <w:szCs w:val="20"/>
              </w:rPr>
              <w:t>$36,440</w:t>
            </w:r>
          </w:p>
        </w:tc>
        <w:tc>
          <w:tcPr>
            <w:tcW w:w="1162" w:type="dxa"/>
            <w:shd w:val="clear" w:color="auto" w:fill="F2F2F2" w:themeFill="background1" w:themeFillShade="F2"/>
            <w:vAlign w:val="center"/>
          </w:tcPr>
          <w:p w:rsidR="00B142AF" w:rsidRPr="00B142AF" w:rsidRDefault="00B142AF" w:rsidP="00B142AF">
            <w:pPr>
              <w:jc w:val="center"/>
              <w:rPr>
                <w:rFonts w:cstheme="minorHAnsi"/>
                <w:color w:val="1F3864" w:themeColor="accent1" w:themeShade="80"/>
                <w:sz w:val="20"/>
                <w:szCs w:val="20"/>
              </w:rPr>
            </w:pPr>
            <w:r w:rsidRPr="00B142AF">
              <w:rPr>
                <w:color w:val="1F3864" w:themeColor="accent1" w:themeShade="80"/>
                <w:sz w:val="20"/>
                <w:szCs w:val="20"/>
              </w:rPr>
              <w:t>0.56</w:t>
            </w:r>
          </w:p>
        </w:tc>
      </w:tr>
      <w:tr w:rsidR="00B142AF" w:rsidRPr="00DC0B82" w:rsidTr="00B142AF">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142AF" w:rsidRPr="00DC0B82" w:rsidRDefault="00B142AF" w:rsidP="00B142A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142AF" w:rsidRPr="00B142AF" w:rsidRDefault="00B142AF" w:rsidP="00B142AF">
            <w:pPr>
              <w:rPr>
                <w:rFonts w:cstheme="minorHAnsi"/>
                <w:color w:val="1F3864" w:themeColor="accent1" w:themeShade="80"/>
                <w:sz w:val="20"/>
                <w:szCs w:val="20"/>
              </w:rPr>
            </w:pPr>
            <w:r w:rsidRPr="00B142AF">
              <w:rPr>
                <w:color w:val="1F3864" w:themeColor="accent1" w:themeShade="80"/>
                <w:sz w:val="20"/>
                <w:szCs w:val="20"/>
              </w:rPr>
              <w:t>Commercial and Institutional Building Construction</w:t>
            </w:r>
          </w:p>
        </w:tc>
        <w:tc>
          <w:tcPr>
            <w:tcW w:w="1152" w:type="dxa"/>
            <w:tcBorders>
              <w:left w:val="single" w:sz="12" w:space="0" w:color="FFFFFF" w:themeColor="background1"/>
            </w:tcBorders>
            <w:shd w:val="clear" w:color="auto" w:fill="F2F2F2" w:themeFill="background1" w:themeFillShade="F2"/>
            <w:vAlign w:val="center"/>
          </w:tcPr>
          <w:p w:rsidR="00B142AF" w:rsidRPr="00B142AF" w:rsidRDefault="00B142AF" w:rsidP="00B142AF">
            <w:pPr>
              <w:jc w:val="center"/>
              <w:rPr>
                <w:rFonts w:cstheme="minorHAnsi"/>
                <w:color w:val="1F3864" w:themeColor="accent1" w:themeShade="80"/>
                <w:sz w:val="20"/>
                <w:szCs w:val="20"/>
              </w:rPr>
            </w:pPr>
            <w:r w:rsidRPr="00B142AF">
              <w:rPr>
                <w:color w:val="1F3864" w:themeColor="accent1" w:themeShade="80"/>
                <w:sz w:val="20"/>
                <w:szCs w:val="20"/>
              </w:rPr>
              <w:t>68</w:t>
            </w:r>
          </w:p>
        </w:tc>
        <w:tc>
          <w:tcPr>
            <w:tcW w:w="1294" w:type="dxa"/>
            <w:shd w:val="clear" w:color="auto" w:fill="F2F2F2" w:themeFill="background1" w:themeFillShade="F2"/>
            <w:vAlign w:val="center"/>
          </w:tcPr>
          <w:p w:rsidR="00B142AF" w:rsidRPr="00B142AF" w:rsidRDefault="00B142AF" w:rsidP="00B142AF">
            <w:pPr>
              <w:jc w:val="center"/>
              <w:rPr>
                <w:rFonts w:cstheme="minorHAnsi"/>
                <w:color w:val="1F3864" w:themeColor="accent1" w:themeShade="80"/>
                <w:sz w:val="20"/>
                <w:szCs w:val="20"/>
              </w:rPr>
            </w:pPr>
            <w:r w:rsidRPr="00B142AF">
              <w:rPr>
                <w:color w:val="1F3864" w:themeColor="accent1" w:themeShade="80"/>
                <w:sz w:val="20"/>
                <w:szCs w:val="20"/>
              </w:rPr>
              <w:t>$40,383</w:t>
            </w:r>
          </w:p>
        </w:tc>
        <w:tc>
          <w:tcPr>
            <w:tcW w:w="1162" w:type="dxa"/>
            <w:shd w:val="clear" w:color="auto" w:fill="F2F2F2" w:themeFill="background1" w:themeFillShade="F2"/>
            <w:vAlign w:val="center"/>
          </w:tcPr>
          <w:p w:rsidR="00B142AF" w:rsidRPr="00B142AF" w:rsidRDefault="00B142AF" w:rsidP="00B142AF">
            <w:pPr>
              <w:jc w:val="center"/>
              <w:rPr>
                <w:rFonts w:cstheme="minorHAnsi"/>
                <w:color w:val="1F3864" w:themeColor="accent1" w:themeShade="80"/>
                <w:sz w:val="20"/>
                <w:szCs w:val="20"/>
              </w:rPr>
            </w:pPr>
            <w:r w:rsidRPr="00B142AF">
              <w:rPr>
                <w:color w:val="1F3864" w:themeColor="accent1" w:themeShade="80"/>
                <w:sz w:val="20"/>
                <w:szCs w:val="20"/>
              </w:rPr>
              <w:t>0.77</w:t>
            </w:r>
          </w:p>
        </w:tc>
      </w:tr>
      <w:tr w:rsidR="00B142AF" w:rsidRPr="00DC0B82" w:rsidTr="00B142AF">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rsidR="00B142AF" w:rsidRPr="00DC0B82" w:rsidRDefault="00B142AF" w:rsidP="00B142A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B142AF" w:rsidRPr="00B142AF" w:rsidRDefault="00B142AF" w:rsidP="00B142AF">
            <w:pPr>
              <w:rPr>
                <w:rFonts w:cstheme="minorHAnsi"/>
                <w:color w:val="1F3864" w:themeColor="accent1" w:themeShade="80"/>
                <w:sz w:val="20"/>
                <w:szCs w:val="20"/>
              </w:rPr>
            </w:pPr>
            <w:r w:rsidRPr="00B142AF">
              <w:rPr>
                <w:color w:val="1F3864" w:themeColor="accent1" w:themeShade="80"/>
                <w:sz w:val="20"/>
                <w:szCs w:val="20"/>
              </w:rPr>
              <w:t>Electrical Contractors and Other Wiring Installation Contractors</w:t>
            </w:r>
          </w:p>
        </w:tc>
        <w:tc>
          <w:tcPr>
            <w:tcW w:w="1152" w:type="dxa"/>
            <w:tcBorders>
              <w:left w:val="single" w:sz="12" w:space="0" w:color="FFFFFF" w:themeColor="background1"/>
            </w:tcBorders>
            <w:shd w:val="clear" w:color="auto" w:fill="F2F2F2" w:themeFill="background1" w:themeFillShade="F2"/>
            <w:vAlign w:val="center"/>
          </w:tcPr>
          <w:p w:rsidR="00B142AF" w:rsidRPr="00B142AF" w:rsidRDefault="00B142AF" w:rsidP="00B142AF">
            <w:pPr>
              <w:jc w:val="center"/>
              <w:rPr>
                <w:rFonts w:cstheme="minorHAnsi"/>
                <w:color w:val="1F3864" w:themeColor="accent1" w:themeShade="80"/>
                <w:sz w:val="20"/>
                <w:szCs w:val="20"/>
              </w:rPr>
            </w:pPr>
            <w:r w:rsidRPr="00B142AF">
              <w:rPr>
                <w:color w:val="1F3864" w:themeColor="accent1" w:themeShade="80"/>
                <w:sz w:val="20"/>
                <w:szCs w:val="20"/>
              </w:rPr>
              <w:t>63</w:t>
            </w:r>
          </w:p>
        </w:tc>
        <w:tc>
          <w:tcPr>
            <w:tcW w:w="1294" w:type="dxa"/>
            <w:shd w:val="clear" w:color="auto" w:fill="F2F2F2" w:themeFill="background1" w:themeFillShade="F2"/>
            <w:vAlign w:val="center"/>
          </w:tcPr>
          <w:p w:rsidR="00B142AF" w:rsidRPr="00B142AF" w:rsidRDefault="00B142AF" w:rsidP="00B142AF">
            <w:pPr>
              <w:jc w:val="center"/>
              <w:rPr>
                <w:rFonts w:cstheme="minorHAnsi"/>
                <w:color w:val="1F3864" w:themeColor="accent1" w:themeShade="80"/>
                <w:sz w:val="20"/>
                <w:szCs w:val="20"/>
              </w:rPr>
            </w:pPr>
            <w:r w:rsidRPr="00B142AF">
              <w:rPr>
                <w:color w:val="1F3864" w:themeColor="accent1" w:themeShade="80"/>
                <w:sz w:val="20"/>
                <w:szCs w:val="20"/>
              </w:rPr>
              <w:t>$41,790</w:t>
            </w:r>
          </w:p>
        </w:tc>
        <w:tc>
          <w:tcPr>
            <w:tcW w:w="1162" w:type="dxa"/>
            <w:shd w:val="clear" w:color="auto" w:fill="F2F2F2" w:themeFill="background1" w:themeFillShade="F2"/>
            <w:vAlign w:val="center"/>
          </w:tcPr>
          <w:p w:rsidR="00B142AF" w:rsidRPr="00B142AF" w:rsidRDefault="00B142AF" w:rsidP="00B142AF">
            <w:pPr>
              <w:jc w:val="center"/>
              <w:rPr>
                <w:rFonts w:cstheme="minorHAnsi"/>
                <w:color w:val="1F3864" w:themeColor="accent1" w:themeShade="80"/>
                <w:sz w:val="20"/>
                <w:szCs w:val="20"/>
              </w:rPr>
            </w:pPr>
            <w:r w:rsidRPr="00B142AF">
              <w:rPr>
                <w:color w:val="1F3864" w:themeColor="accent1" w:themeShade="80"/>
                <w:sz w:val="20"/>
                <w:szCs w:val="20"/>
              </w:rPr>
              <w:t>0.50</w:t>
            </w:r>
          </w:p>
        </w:tc>
      </w:tr>
      <w:tr w:rsidR="00C21E85" w:rsidRPr="00DC0B82" w:rsidTr="00820FF9">
        <w:trPr>
          <w:trHeight w:val="374"/>
        </w:trPr>
        <w:tc>
          <w:tcPr>
            <w:tcW w:w="5722" w:type="dxa"/>
            <w:gridSpan w:val="2"/>
            <w:shd w:val="clear" w:color="auto" w:fill="1F3864" w:themeFill="accent1" w:themeFillShade="80"/>
            <w:vAlign w:val="center"/>
          </w:tcPr>
          <w:p w:rsidR="00C21E85" w:rsidRPr="00F503F2" w:rsidRDefault="00C21E85" w:rsidP="00820FF9">
            <w:pPr>
              <w:rPr>
                <w:b/>
                <w:bCs/>
                <w:color w:val="FFFFFF" w:themeColor="background1"/>
                <w:sz w:val="20"/>
                <w:szCs w:val="20"/>
              </w:rPr>
            </w:pPr>
            <w:r w:rsidRPr="00F503F2">
              <w:rPr>
                <w:b/>
                <w:bCs/>
                <w:color w:val="FFFFFF" w:themeColor="background1"/>
                <w:sz w:val="20"/>
                <w:szCs w:val="20"/>
              </w:rPr>
              <w:t>Sector</w:t>
            </w:r>
            <w:r>
              <w:rPr>
                <w:b/>
                <w:bCs/>
                <w:color w:val="FFFFFF" w:themeColor="background1"/>
                <w:sz w:val="20"/>
                <w:szCs w:val="20"/>
              </w:rPr>
              <w:t>/Top Detailed Industries</w:t>
            </w:r>
          </w:p>
        </w:tc>
        <w:tc>
          <w:tcPr>
            <w:tcW w:w="1152" w:type="dxa"/>
            <w:shd w:val="clear" w:color="auto" w:fill="1F3864" w:themeFill="accent1" w:themeFillShade="80"/>
            <w:vAlign w:val="center"/>
          </w:tcPr>
          <w:p w:rsidR="00C21E85" w:rsidRPr="00F503F2" w:rsidRDefault="00C21E85" w:rsidP="00820FF9">
            <w:pPr>
              <w:jc w:val="center"/>
              <w:rPr>
                <w:b/>
                <w:bCs/>
                <w:color w:val="FFFFFF" w:themeColor="background1"/>
                <w:sz w:val="20"/>
                <w:szCs w:val="20"/>
              </w:rPr>
            </w:pPr>
            <w:r w:rsidRPr="00F503F2">
              <w:rPr>
                <w:b/>
                <w:bCs/>
                <w:color w:val="FFFFFF" w:themeColor="background1"/>
                <w:sz w:val="20"/>
                <w:szCs w:val="20"/>
              </w:rPr>
              <w:t>2019 Jobs</w:t>
            </w:r>
          </w:p>
        </w:tc>
        <w:tc>
          <w:tcPr>
            <w:tcW w:w="1294" w:type="dxa"/>
            <w:shd w:val="clear" w:color="auto" w:fill="1F3864" w:themeFill="accent1" w:themeFillShade="80"/>
            <w:vAlign w:val="center"/>
          </w:tcPr>
          <w:p w:rsidR="00C21E85" w:rsidRPr="00F503F2" w:rsidRDefault="00C21E85" w:rsidP="00820FF9">
            <w:pPr>
              <w:jc w:val="center"/>
              <w:rPr>
                <w:b/>
                <w:bCs/>
                <w:color w:val="FFFFFF" w:themeColor="background1"/>
                <w:sz w:val="20"/>
                <w:szCs w:val="20"/>
              </w:rPr>
            </w:pPr>
            <w:r w:rsidRPr="00F503F2">
              <w:rPr>
                <w:b/>
                <w:bCs/>
                <w:color w:val="FFFFFF" w:themeColor="background1"/>
                <w:sz w:val="20"/>
                <w:szCs w:val="20"/>
              </w:rPr>
              <w:t>Average Earnings</w:t>
            </w:r>
          </w:p>
        </w:tc>
        <w:tc>
          <w:tcPr>
            <w:tcW w:w="1162" w:type="dxa"/>
            <w:shd w:val="clear" w:color="auto" w:fill="1F3864" w:themeFill="accent1" w:themeFillShade="80"/>
            <w:vAlign w:val="center"/>
          </w:tcPr>
          <w:p w:rsidR="00C21E85" w:rsidRPr="00F503F2" w:rsidRDefault="00C21E85" w:rsidP="00820FF9">
            <w:pPr>
              <w:jc w:val="center"/>
              <w:rPr>
                <w:b/>
                <w:bCs/>
                <w:color w:val="FFFFFF" w:themeColor="background1"/>
                <w:sz w:val="20"/>
                <w:szCs w:val="20"/>
              </w:rPr>
            </w:pPr>
            <w:r w:rsidRPr="00F503F2">
              <w:rPr>
                <w:b/>
                <w:bCs/>
                <w:color w:val="FFFFFF" w:themeColor="background1"/>
                <w:sz w:val="20"/>
                <w:szCs w:val="20"/>
              </w:rPr>
              <w:t>Location Quotient</w:t>
            </w:r>
          </w:p>
        </w:tc>
      </w:tr>
      <w:tr w:rsidR="002D1B9C" w:rsidRPr="00DC0B82" w:rsidTr="00C738C8">
        <w:trPr>
          <w:trHeight w:val="432"/>
        </w:trPr>
        <w:tc>
          <w:tcPr>
            <w:tcW w:w="9330" w:type="dxa"/>
            <w:gridSpan w:val="5"/>
            <w:shd w:val="clear" w:color="auto" w:fill="D9D9D9" w:themeFill="background1" w:themeFillShade="D9"/>
            <w:vAlign w:val="center"/>
          </w:tcPr>
          <w:p w:rsidR="002D1B9C" w:rsidRPr="00DC0B82" w:rsidRDefault="00A6048C" w:rsidP="002D1B9C">
            <w:pPr>
              <w:rPr>
                <w:b/>
                <w:bCs/>
                <w:color w:val="1F3864" w:themeColor="accent1" w:themeShade="80"/>
                <w:sz w:val="20"/>
                <w:szCs w:val="20"/>
              </w:rPr>
            </w:pPr>
            <w:r>
              <w:rPr>
                <w:b/>
                <w:bCs/>
                <w:color w:val="1F3864" w:themeColor="accent1" w:themeShade="80"/>
                <w:sz w:val="20"/>
                <w:szCs w:val="20"/>
              </w:rPr>
              <w:t>Finance and Insurance</w:t>
            </w:r>
          </w:p>
        </w:tc>
      </w:tr>
      <w:tr w:rsidR="00834C5F" w:rsidRPr="00DC0B82" w:rsidTr="00834C5F">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834C5F" w:rsidRPr="00DC0B82" w:rsidRDefault="00834C5F" w:rsidP="00834C5F">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834C5F" w:rsidRPr="00834C5F" w:rsidRDefault="00834C5F" w:rsidP="00834C5F">
            <w:pPr>
              <w:rPr>
                <w:rFonts w:cstheme="minorHAnsi"/>
                <w:color w:val="1F3864" w:themeColor="accent1" w:themeShade="80"/>
                <w:sz w:val="20"/>
                <w:szCs w:val="20"/>
              </w:rPr>
            </w:pPr>
            <w:r w:rsidRPr="00834C5F">
              <w:rPr>
                <w:color w:val="1F3864" w:themeColor="accent1" w:themeShade="80"/>
                <w:sz w:val="20"/>
                <w:szCs w:val="20"/>
              </w:rPr>
              <w:t>Commercial Banking</w:t>
            </w:r>
          </w:p>
        </w:tc>
        <w:tc>
          <w:tcPr>
            <w:tcW w:w="1152" w:type="dxa"/>
            <w:tcBorders>
              <w:left w:val="single" w:sz="12" w:space="0" w:color="FFFFFF" w:themeColor="background1"/>
            </w:tcBorders>
            <w:shd w:val="clear" w:color="auto" w:fill="F2F2F2" w:themeFill="background1" w:themeFillShade="F2"/>
            <w:vAlign w:val="center"/>
          </w:tcPr>
          <w:p w:rsidR="00834C5F" w:rsidRPr="00834C5F" w:rsidRDefault="00834C5F" w:rsidP="00834C5F">
            <w:pPr>
              <w:jc w:val="center"/>
              <w:rPr>
                <w:rFonts w:cstheme="minorHAnsi"/>
                <w:color w:val="1F3864" w:themeColor="accent1" w:themeShade="80"/>
                <w:sz w:val="20"/>
                <w:szCs w:val="20"/>
              </w:rPr>
            </w:pPr>
            <w:r w:rsidRPr="00834C5F">
              <w:rPr>
                <w:color w:val="1F3864" w:themeColor="accent1" w:themeShade="80"/>
                <w:sz w:val="20"/>
                <w:szCs w:val="20"/>
              </w:rPr>
              <w:t>319</w:t>
            </w:r>
          </w:p>
        </w:tc>
        <w:tc>
          <w:tcPr>
            <w:tcW w:w="1294" w:type="dxa"/>
            <w:shd w:val="clear" w:color="auto" w:fill="F2F2F2" w:themeFill="background1" w:themeFillShade="F2"/>
            <w:vAlign w:val="center"/>
          </w:tcPr>
          <w:p w:rsidR="00834C5F" w:rsidRPr="00834C5F" w:rsidRDefault="00834C5F" w:rsidP="00834C5F">
            <w:pPr>
              <w:jc w:val="center"/>
              <w:rPr>
                <w:rFonts w:cstheme="minorHAnsi"/>
                <w:color w:val="1F3864" w:themeColor="accent1" w:themeShade="80"/>
                <w:sz w:val="20"/>
                <w:szCs w:val="20"/>
              </w:rPr>
            </w:pPr>
            <w:r w:rsidRPr="00834C5F">
              <w:rPr>
                <w:color w:val="1F3864" w:themeColor="accent1" w:themeShade="80"/>
                <w:sz w:val="20"/>
                <w:szCs w:val="20"/>
              </w:rPr>
              <w:t>$47,603</w:t>
            </w:r>
          </w:p>
        </w:tc>
        <w:tc>
          <w:tcPr>
            <w:tcW w:w="1162" w:type="dxa"/>
            <w:shd w:val="clear" w:color="auto" w:fill="F2F2F2" w:themeFill="background1" w:themeFillShade="F2"/>
            <w:vAlign w:val="center"/>
          </w:tcPr>
          <w:p w:rsidR="00834C5F" w:rsidRPr="00834C5F" w:rsidRDefault="00834C5F" w:rsidP="00834C5F">
            <w:pPr>
              <w:jc w:val="center"/>
              <w:rPr>
                <w:rFonts w:cstheme="minorHAnsi"/>
                <w:color w:val="1F3864" w:themeColor="accent1" w:themeShade="80"/>
                <w:sz w:val="20"/>
                <w:szCs w:val="20"/>
              </w:rPr>
            </w:pPr>
            <w:r w:rsidRPr="00834C5F">
              <w:rPr>
                <w:color w:val="1F3864" w:themeColor="accent1" w:themeShade="80"/>
                <w:sz w:val="20"/>
                <w:szCs w:val="20"/>
              </w:rPr>
              <w:t>1.81</w:t>
            </w:r>
          </w:p>
        </w:tc>
      </w:tr>
      <w:tr w:rsidR="00834C5F" w:rsidRPr="00DC0B82" w:rsidTr="00834C5F">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834C5F" w:rsidRPr="00DC0B82" w:rsidRDefault="00834C5F" w:rsidP="00834C5F">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834C5F" w:rsidRPr="00834C5F" w:rsidRDefault="00834C5F" w:rsidP="00834C5F">
            <w:pPr>
              <w:rPr>
                <w:rFonts w:cstheme="minorHAnsi"/>
                <w:color w:val="1F3864" w:themeColor="accent1" w:themeShade="80"/>
                <w:sz w:val="20"/>
                <w:szCs w:val="20"/>
              </w:rPr>
            </w:pPr>
            <w:r w:rsidRPr="00834C5F">
              <w:rPr>
                <w:color w:val="1F3864" w:themeColor="accent1" w:themeShade="80"/>
                <w:sz w:val="20"/>
                <w:szCs w:val="20"/>
              </w:rPr>
              <w:t>Insurance Agencies and Brokerages</w:t>
            </w:r>
          </w:p>
        </w:tc>
        <w:tc>
          <w:tcPr>
            <w:tcW w:w="1152" w:type="dxa"/>
            <w:tcBorders>
              <w:left w:val="single" w:sz="12" w:space="0" w:color="FFFFFF" w:themeColor="background1"/>
            </w:tcBorders>
            <w:shd w:val="clear" w:color="auto" w:fill="F2F2F2" w:themeFill="background1" w:themeFillShade="F2"/>
            <w:vAlign w:val="center"/>
          </w:tcPr>
          <w:p w:rsidR="00834C5F" w:rsidRPr="00834C5F" w:rsidRDefault="00834C5F" w:rsidP="00834C5F">
            <w:pPr>
              <w:jc w:val="center"/>
              <w:rPr>
                <w:rFonts w:cstheme="minorHAnsi"/>
                <w:color w:val="1F3864" w:themeColor="accent1" w:themeShade="80"/>
                <w:sz w:val="20"/>
                <w:szCs w:val="20"/>
              </w:rPr>
            </w:pPr>
            <w:r w:rsidRPr="00834C5F">
              <w:rPr>
                <w:color w:val="1F3864" w:themeColor="accent1" w:themeShade="80"/>
                <w:sz w:val="20"/>
                <w:szCs w:val="20"/>
              </w:rPr>
              <w:t>95</w:t>
            </w:r>
          </w:p>
        </w:tc>
        <w:tc>
          <w:tcPr>
            <w:tcW w:w="1294" w:type="dxa"/>
            <w:shd w:val="clear" w:color="auto" w:fill="F2F2F2" w:themeFill="background1" w:themeFillShade="F2"/>
            <w:vAlign w:val="center"/>
          </w:tcPr>
          <w:p w:rsidR="00834C5F" w:rsidRPr="00834C5F" w:rsidRDefault="00834C5F" w:rsidP="00834C5F">
            <w:pPr>
              <w:jc w:val="center"/>
              <w:rPr>
                <w:rFonts w:cstheme="minorHAnsi"/>
                <w:color w:val="1F3864" w:themeColor="accent1" w:themeShade="80"/>
                <w:sz w:val="20"/>
                <w:szCs w:val="20"/>
              </w:rPr>
            </w:pPr>
            <w:r w:rsidRPr="00834C5F">
              <w:rPr>
                <w:color w:val="1F3864" w:themeColor="accent1" w:themeShade="80"/>
                <w:sz w:val="20"/>
                <w:szCs w:val="20"/>
              </w:rPr>
              <w:t>$35,267</w:t>
            </w:r>
          </w:p>
        </w:tc>
        <w:tc>
          <w:tcPr>
            <w:tcW w:w="1162" w:type="dxa"/>
            <w:shd w:val="clear" w:color="auto" w:fill="F2F2F2" w:themeFill="background1" w:themeFillShade="F2"/>
            <w:vAlign w:val="center"/>
          </w:tcPr>
          <w:p w:rsidR="00834C5F" w:rsidRPr="00834C5F" w:rsidRDefault="00834C5F" w:rsidP="00834C5F">
            <w:pPr>
              <w:jc w:val="center"/>
              <w:rPr>
                <w:rFonts w:cstheme="minorHAnsi"/>
                <w:color w:val="1F3864" w:themeColor="accent1" w:themeShade="80"/>
                <w:sz w:val="20"/>
                <w:szCs w:val="20"/>
              </w:rPr>
            </w:pPr>
            <w:r w:rsidRPr="00834C5F">
              <w:rPr>
                <w:color w:val="1F3864" w:themeColor="accent1" w:themeShade="80"/>
                <w:sz w:val="20"/>
                <w:szCs w:val="20"/>
              </w:rPr>
              <w:t>0.65</w:t>
            </w:r>
          </w:p>
        </w:tc>
      </w:tr>
      <w:tr w:rsidR="00834C5F" w:rsidRPr="00DC0B82" w:rsidTr="00834C5F">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834C5F" w:rsidRPr="00DC0B82" w:rsidRDefault="00834C5F" w:rsidP="00834C5F">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834C5F" w:rsidRPr="00834C5F" w:rsidRDefault="00834C5F" w:rsidP="00834C5F">
            <w:pPr>
              <w:rPr>
                <w:rFonts w:cstheme="minorHAnsi"/>
                <w:color w:val="1F3864" w:themeColor="accent1" w:themeShade="80"/>
                <w:sz w:val="20"/>
                <w:szCs w:val="20"/>
              </w:rPr>
            </w:pPr>
            <w:r w:rsidRPr="00834C5F">
              <w:rPr>
                <w:color w:val="1F3864" w:themeColor="accent1" w:themeShade="80"/>
                <w:sz w:val="20"/>
                <w:szCs w:val="20"/>
              </w:rPr>
              <w:t>Credit Unions</w:t>
            </w:r>
          </w:p>
        </w:tc>
        <w:tc>
          <w:tcPr>
            <w:tcW w:w="1152" w:type="dxa"/>
            <w:tcBorders>
              <w:left w:val="single" w:sz="12" w:space="0" w:color="FFFFFF" w:themeColor="background1"/>
            </w:tcBorders>
            <w:shd w:val="clear" w:color="auto" w:fill="F2F2F2" w:themeFill="background1" w:themeFillShade="F2"/>
            <w:vAlign w:val="center"/>
          </w:tcPr>
          <w:p w:rsidR="00834C5F" w:rsidRPr="00834C5F" w:rsidRDefault="00834C5F" w:rsidP="00834C5F">
            <w:pPr>
              <w:jc w:val="center"/>
              <w:rPr>
                <w:rFonts w:cstheme="minorHAnsi"/>
                <w:color w:val="1F3864" w:themeColor="accent1" w:themeShade="80"/>
                <w:sz w:val="20"/>
                <w:szCs w:val="20"/>
              </w:rPr>
            </w:pPr>
            <w:r w:rsidRPr="00834C5F">
              <w:rPr>
                <w:color w:val="1F3864" w:themeColor="accent1" w:themeShade="80"/>
                <w:sz w:val="20"/>
                <w:szCs w:val="20"/>
              </w:rPr>
              <w:t>59</w:t>
            </w:r>
          </w:p>
        </w:tc>
        <w:tc>
          <w:tcPr>
            <w:tcW w:w="1294" w:type="dxa"/>
            <w:shd w:val="clear" w:color="auto" w:fill="F2F2F2" w:themeFill="background1" w:themeFillShade="F2"/>
            <w:vAlign w:val="center"/>
          </w:tcPr>
          <w:p w:rsidR="00834C5F" w:rsidRPr="00834C5F" w:rsidRDefault="00834C5F" w:rsidP="00834C5F">
            <w:pPr>
              <w:jc w:val="center"/>
              <w:rPr>
                <w:rFonts w:cstheme="minorHAnsi"/>
                <w:color w:val="1F3864" w:themeColor="accent1" w:themeShade="80"/>
                <w:sz w:val="20"/>
                <w:szCs w:val="20"/>
              </w:rPr>
            </w:pPr>
            <w:r w:rsidRPr="00834C5F">
              <w:rPr>
                <w:color w:val="1F3864" w:themeColor="accent1" w:themeShade="80"/>
                <w:sz w:val="20"/>
                <w:szCs w:val="20"/>
              </w:rPr>
              <w:t>$37,775</w:t>
            </w:r>
          </w:p>
        </w:tc>
        <w:tc>
          <w:tcPr>
            <w:tcW w:w="1162" w:type="dxa"/>
            <w:shd w:val="clear" w:color="auto" w:fill="F2F2F2" w:themeFill="background1" w:themeFillShade="F2"/>
            <w:vAlign w:val="center"/>
          </w:tcPr>
          <w:p w:rsidR="00834C5F" w:rsidRPr="00834C5F" w:rsidRDefault="00834C5F" w:rsidP="00834C5F">
            <w:pPr>
              <w:jc w:val="center"/>
              <w:rPr>
                <w:rFonts w:cstheme="minorHAnsi"/>
                <w:color w:val="1F3864" w:themeColor="accent1" w:themeShade="80"/>
                <w:sz w:val="20"/>
                <w:szCs w:val="20"/>
              </w:rPr>
            </w:pPr>
            <w:r w:rsidRPr="00834C5F">
              <w:rPr>
                <w:color w:val="1F3864" w:themeColor="accent1" w:themeShade="80"/>
                <w:sz w:val="20"/>
                <w:szCs w:val="20"/>
              </w:rPr>
              <w:t>1.63</w:t>
            </w:r>
          </w:p>
        </w:tc>
      </w:tr>
      <w:tr w:rsidR="00834C5F" w:rsidRPr="00DC0B82" w:rsidTr="00C33BE2">
        <w:trPr>
          <w:trHeight w:val="432"/>
        </w:trPr>
        <w:tc>
          <w:tcPr>
            <w:tcW w:w="9330" w:type="dxa"/>
            <w:gridSpan w:val="5"/>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rsidR="00834C5F" w:rsidRPr="00C33BE2" w:rsidRDefault="00C33BE2" w:rsidP="00C33BE2">
            <w:pPr>
              <w:rPr>
                <w:rFonts w:cstheme="minorHAnsi"/>
                <w:b/>
                <w:bCs/>
                <w:color w:val="1F3864" w:themeColor="accent1" w:themeShade="80"/>
                <w:sz w:val="20"/>
                <w:szCs w:val="20"/>
              </w:rPr>
            </w:pPr>
            <w:r w:rsidRPr="00C33BE2">
              <w:rPr>
                <w:rFonts w:cstheme="minorHAnsi"/>
                <w:b/>
                <w:bCs/>
                <w:color w:val="1F3864" w:themeColor="accent1" w:themeShade="80"/>
                <w:sz w:val="20"/>
                <w:szCs w:val="20"/>
              </w:rPr>
              <w:t>Transportation and Warehousing</w:t>
            </w:r>
          </w:p>
        </w:tc>
      </w:tr>
      <w:tr w:rsidR="00A021E5" w:rsidRPr="00DC0B82" w:rsidTr="00A021E5">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A021E5" w:rsidRPr="00DC0B82" w:rsidRDefault="00A021E5" w:rsidP="00A021E5">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A021E5" w:rsidRPr="00A021E5" w:rsidRDefault="00A021E5" w:rsidP="00A021E5">
            <w:pPr>
              <w:rPr>
                <w:rFonts w:cstheme="minorHAnsi"/>
                <w:color w:val="1F3864" w:themeColor="accent1" w:themeShade="80"/>
                <w:sz w:val="20"/>
                <w:szCs w:val="20"/>
              </w:rPr>
            </w:pPr>
            <w:r w:rsidRPr="00A021E5">
              <w:rPr>
                <w:color w:val="1F3864" w:themeColor="accent1" w:themeShade="80"/>
                <w:sz w:val="20"/>
                <w:szCs w:val="20"/>
              </w:rPr>
              <w:t>Taxi Service</w:t>
            </w:r>
          </w:p>
        </w:tc>
        <w:tc>
          <w:tcPr>
            <w:tcW w:w="1152" w:type="dxa"/>
            <w:tcBorders>
              <w:left w:val="single" w:sz="12" w:space="0" w:color="FFFFFF" w:themeColor="background1"/>
            </w:tcBorders>
            <w:shd w:val="clear" w:color="auto" w:fill="F2F2F2" w:themeFill="background1" w:themeFillShade="F2"/>
            <w:vAlign w:val="center"/>
          </w:tcPr>
          <w:p w:rsidR="00A021E5" w:rsidRPr="00A021E5" w:rsidRDefault="00A021E5" w:rsidP="00A021E5">
            <w:pPr>
              <w:jc w:val="center"/>
              <w:rPr>
                <w:rFonts w:cstheme="minorHAnsi"/>
                <w:color w:val="1F3864" w:themeColor="accent1" w:themeShade="80"/>
                <w:sz w:val="20"/>
                <w:szCs w:val="20"/>
              </w:rPr>
            </w:pPr>
            <w:r w:rsidRPr="00A021E5">
              <w:rPr>
                <w:color w:val="1F3864" w:themeColor="accent1" w:themeShade="80"/>
                <w:sz w:val="20"/>
                <w:szCs w:val="20"/>
              </w:rPr>
              <w:t>164</w:t>
            </w:r>
          </w:p>
        </w:tc>
        <w:tc>
          <w:tcPr>
            <w:tcW w:w="1294" w:type="dxa"/>
            <w:shd w:val="clear" w:color="auto" w:fill="F2F2F2" w:themeFill="background1" w:themeFillShade="F2"/>
            <w:vAlign w:val="center"/>
          </w:tcPr>
          <w:p w:rsidR="00A021E5" w:rsidRPr="00A021E5" w:rsidRDefault="00A021E5" w:rsidP="00A021E5">
            <w:pPr>
              <w:jc w:val="center"/>
              <w:rPr>
                <w:rFonts w:cstheme="minorHAnsi"/>
                <w:color w:val="1F3864" w:themeColor="accent1" w:themeShade="80"/>
                <w:sz w:val="20"/>
                <w:szCs w:val="20"/>
              </w:rPr>
            </w:pPr>
            <w:r w:rsidRPr="00A021E5">
              <w:rPr>
                <w:color w:val="1F3864" w:themeColor="accent1" w:themeShade="80"/>
                <w:sz w:val="20"/>
                <w:szCs w:val="20"/>
              </w:rPr>
              <w:t>$18,302</w:t>
            </w:r>
          </w:p>
        </w:tc>
        <w:tc>
          <w:tcPr>
            <w:tcW w:w="1162" w:type="dxa"/>
            <w:shd w:val="clear" w:color="auto" w:fill="F2F2F2" w:themeFill="background1" w:themeFillShade="F2"/>
            <w:vAlign w:val="center"/>
          </w:tcPr>
          <w:p w:rsidR="00A021E5" w:rsidRPr="00A021E5" w:rsidRDefault="00A021E5" w:rsidP="00A021E5">
            <w:pPr>
              <w:jc w:val="center"/>
              <w:rPr>
                <w:rFonts w:cstheme="minorHAnsi"/>
                <w:color w:val="1F3864" w:themeColor="accent1" w:themeShade="80"/>
                <w:sz w:val="20"/>
                <w:szCs w:val="20"/>
              </w:rPr>
            </w:pPr>
            <w:r w:rsidRPr="00A021E5">
              <w:rPr>
                <w:color w:val="1F3864" w:themeColor="accent1" w:themeShade="80"/>
                <w:sz w:val="20"/>
                <w:szCs w:val="20"/>
              </w:rPr>
              <w:t>34.77</w:t>
            </w:r>
          </w:p>
        </w:tc>
      </w:tr>
      <w:tr w:rsidR="00A021E5" w:rsidRPr="00DC0B82" w:rsidTr="00A021E5">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A021E5" w:rsidRPr="00DC0B82" w:rsidRDefault="00A021E5" w:rsidP="00A021E5">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A021E5" w:rsidRPr="00A021E5" w:rsidRDefault="00A021E5" w:rsidP="00A021E5">
            <w:pPr>
              <w:rPr>
                <w:rFonts w:cstheme="minorHAnsi"/>
                <w:color w:val="1F3864" w:themeColor="accent1" w:themeShade="80"/>
                <w:sz w:val="20"/>
                <w:szCs w:val="20"/>
              </w:rPr>
            </w:pPr>
            <w:r w:rsidRPr="00A021E5">
              <w:rPr>
                <w:color w:val="1F3864" w:themeColor="accent1" w:themeShade="80"/>
                <w:sz w:val="20"/>
                <w:szCs w:val="20"/>
              </w:rPr>
              <w:t>Couriers and Express Delivery Services</w:t>
            </w:r>
          </w:p>
        </w:tc>
        <w:tc>
          <w:tcPr>
            <w:tcW w:w="1152" w:type="dxa"/>
            <w:tcBorders>
              <w:left w:val="single" w:sz="12" w:space="0" w:color="FFFFFF" w:themeColor="background1"/>
            </w:tcBorders>
            <w:shd w:val="clear" w:color="auto" w:fill="F2F2F2" w:themeFill="background1" w:themeFillShade="F2"/>
            <w:vAlign w:val="center"/>
          </w:tcPr>
          <w:p w:rsidR="00A021E5" w:rsidRPr="00A021E5" w:rsidRDefault="00A021E5" w:rsidP="00A021E5">
            <w:pPr>
              <w:jc w:val="center"/>
              <w:rPr>
                <w:rFonts w:cstheme="minorHAnsi"/>
                <w:color w:val="1F3864" w:themeColor="accent1" w:themeShade="80"/>
                <w:sz w:val="20"/>
                <w:szCs w:val="20"/>
              </w:rPr>
            </w:pPr>
            <w:r w:rsidRPr="00A021E5">
              <w:rPr>
                <w:color w:val="1F3864" w:themeColor="accent1" w:themeShade="80"/>
                <w:sz w:val="20"/>
                <w:szCs w:val="20"/>
              </w:rPr>
              <w:t>68</w:t>
            </w:r>
          </w:p>
        </w:tc>
        <w:tc>
          <w:tcPr>
            <w:tcW w:w="1294" w:type="dxa"/>
            <w:shd w:val="clear" w:color="auto" w:fill="F2F2F2" w:themeFill="background1" w:themeFillShade="F2"/>
            <w:vAlign w:val="center"/>
          </w:tcPr>
          <w:p w:rsidR="00A021E5" w:rsidRPr="00A021E5" w:rsidRDefault="00A021E5" w:rsidP="00A021E5">
            <w:pPr>
              <w:jc w:val="center"/>
              <w:rPr>
                <w:rFonts w:cstheme="minorHAnsi"/>
                <w:color w:val="1F3864" w:themeColor="accent1" w:themeShade="80"/>
                <w:sz w:val="20"/>
                <w:szCs w:val="20"/>
              </w:rPr>
            </w:pPr>
            <w:r w:rsidRPr="00A021E5">
              <w:rPr>
                <w:color w:val="1F3864" w:themeColor="accent1" w:themeShade="80"/>
                <w:sz w:val="20"/>
                <w:szCs w:val="20"/>
              </w:rPr>
              <w:t>$46,664</w:t>
            </w:r>
          </w:p>
        </w:tc>
        <w:tc>
          <w:tcPr>
            <w:tcW w:w="1162" w:type="dxa"/>
            <w:shd w:val="clear" w:color="auto" w:fill="F2F2F2" w:themeFill="background1" w:themeFillShade="F2"/>
            <w:vAlign w:val="center"/>
          </w:tcPr>
          <w:p w:rsidR="00A021E5" w:rsidRPr="00A021E5" w:rsidRDefault="00A021E5" w:rsidP="00A021E5">
            <w:pPr>
              <w:jc w:val="center"/>
              <w:rPr>
                <w:rFonts w:cstheme="minorHAnsi"/>
                <w:color w:val="1F3864" w:themeColor="accent1" w:themeShade="80"/>
                <w:sz w:val="20"/>
                <w:szCs w:val="20"/>
              </w:rPr>
            </w:pPr>
            <w:r w:rsidRPr="00A021E5">
              <w:rPr>
                <w:color w:val="1F3864" w:themeColor="accent1" w:themeShade="80"/>
                <w:sz w:val="20"/>
                <w:szCs w:val="20"/>
              </w:rPr>
              <w:t>0.79</w:t>
            </w:r>
          </w:p>
        </w:tc>
      </w:tr>
      <w:tr w:rsidR="00A021E5" w:rsidRPr="00DC0B82" w:rsidTr="00A021E5">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rsidR="00A021E5" w:rsidRPr="00DC0B82" w:rsidRDefault="00A021E5" w:rsidP="00A021E5">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rsidR="00A021E5" w:rsidRPr="00A021E5" w:rsidRDefault="00A021E5" w:rsidP="00A021E5">
            <w:pPr>
              <w:rPr>
                <w:rFonts w:cstheme="minorHAnsi"/>
                <w:color w:val="1F3864" w:themeColor="accent1" w:themeShade="80"/>
                <w:sz w:val="20"/>
                <w:szCs w:val="20"/>
              </w:rPr>
            </w:pPr>
            <w:r w:rsidRPr="00A021E5">
              <w:rPr>
                <w:color w:val="1F3864" w:themeColor="accent1" w:themeShade="80"/>
                <w:sz w:val="20"/>
                <w:szCs w:val="20"/>
              </w:rPr>
              <w:t>Rail Transportation</w:t>
            </w:r>
          </w:p>
        </w:tc>
        <w:tc>
          <w:tcPr>
            <w:tcW w:w="1152" w:type="dxa"/>
            <w:tcBorders>
              <w:left w:val="single" w:sz="12" w:space="0" w:color="FFFFFF" w:themeColor="background1"/>
            </w:tcBorders>
            <w:shd w:val="clear" w:color="auto" w:fill="F2F2F2" w:themeFill="background1" w:themeFillShade="F2"/>
            <w:vAlign w:val="center"/>
          </w:tcPr>
          <w:p w:rsidR="00A021E5" w:rsidRPr="00A021E5" w:rsidRDefault="00A021E5" w:rsidP="00A021E5">
            <w:pPr>
              <w:jc w:val="center"/>
              <w:rPr>
                <w:rFonts w:cstheme="minorHAnsi"/>
                <w:color w:val="1F3864" w:themeColor="accent1" w:themeShade="80"/>
                <w:sz w:val="20"/>
                <w:szCs w:val="20"/>
              </w:rPr>
            </w:pPr>
            <w:r w:rsidRPr="00A021E5">
              <w:rPr>
                <w:color w:val="1F3864" w:themeColor="accent1" w:themeShade="80"/>
                <w:sz w:val="20"/>
                <w:szCs w:val="20"/>
              </w:rPr>
              <w:t>62</w:t>
            </w:r>
          </w:p>
        </w:tc>
        <w:tc>
          <w:tcPr>
            <w:tcW w:w="1294" w:type="dxa"/>
            <w:shd w:val="clear" w:color="auto" w:fill="F2F2F2" w:themeFill="background1" w:themeFillShade="F2"/>
            <w:vAlign w:val="center"/>
          </w:tcPr>
          <w:p w:rsidR="00A021E5" w:rsidRPr="00A021E5" w:rsidRDefault="00A021E5" w:rsidP="00A021E5">
            <w:pPr>
              <w:jc w:val="center"/>
              <w:rPr>
                <w:rFonts w:cstheme="minorHAnsi"/>
                <w:color w:val="1F3864" w:themeColor="accent1" w:themeShade="80"/>
                <w:sz w:val="20"/>
                <w:szCs w:val="20"/>
              </w:rPr>
            </w:pPr>
            <w:r w:rsidRPr="00A021E5">
              <w:rPr>
                <w:color w:val="1F3864" w:themeColor="accent1" w:themeShade="80"/>
                <w:sz w:val="20"/>
                <w:szCs w:val="20"/>
              </w:rPr>
              <w:t>$103,136</w:t>
            </w:r>
          </w:p>
        </w:tc>
        <w:tc>
          <w:tcPr>
            <w:tcW w:w="1162" w:type="dxa"/>
            <w:shd w:val="clear" w:color="auto" w:fill="F2F2F2" w:themeFill="background1" w:themeFillShade="F2"/>
            <w:vAlign w:val="center"/>
          </w:tcPr>
          <w:p w:rsidR="00A021E5" w:rsidRPr="00A021E5" w:rsidRDefault="00A021E5" w:rsidP="00A021E5">
            <w:pPr>
              <w:jc w:val="center"/>
              <w:rPr>
                <w:rFonts w:cstheme="minorHAnsi"/>
                <w:color w:val="1F3864" w:themeColor="accent1" w:themeShade="80"/>
                <w:sz w:val="20"/>
                <w:szCs w:val="20"/>
              </w:rPr>
            </w:pPr>
            <w:r w:rsidRPr="00A021E5">
              <w:rPr>
                <w:color w:val="1F3864" w:themeColor="accent1" w:themeShade="80"/>
                <w:sz w:val="20"/>
                <w:szCs w:val="20"/>
              </w:rPr>
              <w:t>2.11</w:t>
            </w:r>
          </w:p>
        </w:tc>
      </w:tr>
      <w:tr w:rsidR="002D1B9C" w:rsidRPr="00DC0B82" w:rsidTr="00E76AD7">
        <w:trPr>
          <w:trHeight w:val="374"/>
        </w:trPr>
        <w:tc>
          <w:tcPr>
            <w:tcW w:w="9330" w:type="dxa"/>
            <w:gridSpan w:val="5"/>
            <w:shd w:val="clear" w:color="auto" w:fill="auto"/>
            <w:vAlign w:val="center"/>
          </w:tcPr>
          <w:p w:rsidR="002D1B9C" w:rsidRPr="005979AC" w:rsidRDefault="002D1B9C" w:rsidP="002D1B9C">
            <w:pPr>
              <w:rPr>
                <w:i/>
                <w:iCs/>
                <w:color w:val="1F3864" w:themeColor="accent1" w:themeShade="80"/>
                <w:sz w:val="16"/>
                <w:szCs w:val="16"/>
              </w:rPr>
            </w:pPr>
            <w:r>
              <w:rPr>
                <w:i/>
                <w:iCs/>
                <w:color w:val="1F3864" w:themeColor="accent1" w:themeShade="80"/>
                <w:sz w:val="16"/>
                <w:szCs w:val="16"/>
              </w:rPr>
              <w:t>Economic Modelling Specialists International</w:t>
            </w:r>
          </w:p>
        </w:tc>
      </w:tr>
    </w:tbl>
    <w:p w:rsidR="00F6534D" w:rsidRDefault="00F6534D" w:rsidP="006B79E8">
      <w:pPr>
        <w:rPr>
          <w:b/>
          <w:bCs/>
          <w:color w:val="1F3864" w:themeColor="accent1" w:themeShade="80"/>
        </w:rPr>
      </w:pPr>
    </w:p>
    <w:p w:rsidR="00F95EE3" w:rsidRPr="00DC0B82" w:rsidRDefault="006A3A0E" w:rsidP="006B79E8">
      <w:pPr>
        <w:rPr>
          <w:b/>
          <w:bCs/>
          <w:color w:val="1F3864" w:themeColor="accent1" w:themeShade="80"/>
        </w:rPr>
      </w:pPr>
      <w:r>
        <w:rPr>
          <w:b/>
          <w:bCs/>
          <w:color w:val="1F3864" w:themeColor="accent1" w:themeShade="80"/>
        </w:rPr>
        <w:t>Detailed Industries by County</w:t>
      </w:r>
    </w:p>
    <w:p w:rsidR="00033DDB" w:rsidRPr="00DC0B82" w:rsidRDefault="002A2BF4" w:rsidP="00EE5802">
      <w:pPr>
        <w:spacing w:after="0"/>
        <w:rPr>
          <w:color w:val="1F3864" w:themeColor="accent1" w:themeShade="80"/>
        </w:rPr>
      </w:pPr>
      <w:r>
        <w:rPr>
          <w:color w:val="1F3864" w:themeColor="accent1" w:themeShade="80"/>
        </w:rPr>
        <w:t xml:space="preserve">It is </w:t>
      </w:r>
      <w:r w:rsidR="00F503F2">
        <w:rPr>
          <w:color w:val="1F3864" w:themeColor="accent1" w:themeShade="80"/>
        </w:rPr>
        <w:t xml:space="preserve">also </w:t>
      </w:r>
      <w:r>
        <w:rPr>
          <w:color w:val="1F3864" w:themeColor="accent1" w:themeShade="80"/>
        </w:rPr>
        <w:t xml:space="preserve">instructive to look at </w:t>
      </w:r>
      <w:r w:rsidR="00033DDB">
        <w:rPr>
          <w:color w:val="1F3864" w:themeColor="accent1" w:themeShade="80"/>
        </w:rPr>
        <w:t xml:space="preserve">detailed industries in each of the </w:t>
      </w:r>
      <w:r w:rsidR="005D1791">
        <w:rPr>
          <w:color w:val="1F3864" w:themeColor="accent1" w:themeShade="80"/>
        </w:rPr>
        <w:t>counties</w:t>
      </w:r>
      <w:r w:rsidR="00033DDB">
        <w:rPr>
          <w:color w:val="1F3864" w:themeColor="accent1" w:themeShade="80"/>
        </w:rPr>
        <w:t xml:space="preserve"> that make up this CTE Region. In our quest to </w:t>
      </w:r>
      <w:r w:rsidR="00A55338">
        <w:rPr>
          <w:color w:val="1F3864" w:themeColor="accent1" w:themeShade="80"/>
        </w:rPr>
        <w:t>prioritize</w:t>
      </w:r>
      <w:r w:rsidR="00BE4458">
        <w:rPr>
          <w:color w:val="1F3864" w:themeColor="accent1" w:themeShade="80"/>
        </w:rPr>
        <w:t xml:space="preserve"> industries and occupations</w:t>
      </w:r>
      <w:r w:rsidR="009C7591">
        <w:rPr>
          <w:color w:val="1F3864" w:themeColor="accent1" w:themeShade="80"/>
        </w:rPr>
        <w:t xml:space="preserve">, one of the most valuable pieces of intelligence we can utilize is </w:t>
      </w:r>
      <w:r w:rsidR="002278FF">
        <w:rPr>
          <w:color w:val="1F3864" w:themeColor="accent1" w:themeShade="80"/>
        </w:rPr>
        <w:t xml:space="preserve">industry </w:t>
      </w:r>
      <w:r w:rsidR="009C7591">
        <w:rPr>
          <w:color w:val="1F3864" w:themeColor="accent1" w:themeShade="80"/>
        </w:rPr>
        <w:t>employment data.</w:t>
      </w:r>
    </w:p>
    <w:p w:rsidR="000D2212" w:rsidRPr="00DC0B82" w:rsidRDefault="000D2212" w:rsidP="00EE5802">
      <w:pPr>
        <w:spacing w:after="0"/>
        <w:rPr>
          <w:b/>
          <w:bCs/>
          <w:color w:val="1F3864" w:themeColor="accent1" w:themeShade="80"/>
        </w:rPr>
      </w:pPr>
    </w:p>
    <w:p w:rsidR="00691C3D" w:rsidRPr="00DC0B82" w:rsidRDefault="00691C3D" w:rsidP="00EE5802">
      <w:pPr>
        <w:spacing w:after="0"/>
        <w:rPr>
          <w:b/>
          <w:bCs/>
          <w:color w:val="1F3864" w:themeColor="accent1" w:themeShade="80"/>
        </w:rPr>
      </w:pPr>
      <w:r w:rsidRPr="00DC0B82">
        <w:rPr>
          <w:b/>
          <w:bCs/>
          <w:color w:val="1F3864" w:themeColor="accent1" w:themeShade="80"/>
        </w:rPr>
        <w:t xml:space="preserve">Table </w:t>
      </w:r>
      <w:r w:rsidR="005D1F80">
        <w:rPr>
          <w:b/>
          <w:bCs/>
          <w:color w:val="1F3864" w:themeColor="accent1" w:themeShade="80"/>
        </w:rPr>
        <w:t>6</w:t>
      </w:r>
      <w:r w:rsidRPr="00DC0B82">
        <w:rPr>
          <w:b/>
          <w:bCs/>
          <w:color w:val="1F3864" w:themeColor="accent1" w:themeShade="80"/>
        </w:rPr>
        <w:t>: Employm</w:t>
      </w:r>
      <w:r w:rsidR="00BA4974" w:rsidRPr="00DC0B82">
        <w:rPr>
          <w:b/>
          <w:bCs/>
          <w:color w:val="1F3864" w:themeColor="accent1" w:themeShade="80"/>
        </w:rPr>
        <w:t xml:space="preserve">ent by Industry, </w:t>
      </w:r>
      <w:r w:rsidR="00733BE3">
        <w:rPr>
          <w:b/>
          <w:bCs/>
          <w:color w:val="1F3864" w:themeColor="accent1" w:themeShade="80"/>
        </w:rPr>
        <w:t>Colfax</w:t>
      </w:r>
      <w:r w:rsidR="00BA4974" w:rsidRPr="00DC0B82">
        <w:rPr>
          <w:b/>
          <w:bCs/>
          <w:color w:val="1F3864" w:themeColor="accent1" w:themeShade="80"/>
        </w:rPr>
        <w:t xml:space="preserve"> County, 2019</w:t>
      </w:r>
      <w:r w:rsidR="00EE5802" w:rsidRPr="00DC0B82">
        <w:rPr>
          <w:b/>
          <w:bCs/>
          <w:color w:val="1F3864" w:themeColor="accent1" w:themeShade="80"/>
        </w:rPr>
        <w:t>:</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5158"/>
        <w:gridCol w:w="739"/>
        <w:gridCol w:w="1662"/>
        <w:gridCol w:w="1201"/>
        <w:gridCol w:w="816"/>
      </w:tblGrid>
      <w:tr w:rsidR="00DC0B82" w:rsidRPr="00DC0B82" w:rsidTr="00802EF8">
        <w:trPr>
          <w:cnfStyle w:val="100000000000"/>
          <w:trHeight w:val="360"/>
        </w:trPr>
        <w:tc>
          <w:tcPr>
            <w:tcW w:w="2693" w:type="pct"/>
          </w:tcPr>
          <w:p w:rsidR="0099053B" w:rsidRPr="007968CD" w:rsidRDefault="004323D4" w:rsidP="004D695A">
            <w:pPr>
              <w:rPr>
                <w:rFonts w:cstheme="minorHAnsi"/>
                <w:szCs w:val="20"/>
              </w:rPr>
            </w:pPr>
            <w:r>
              <w:rPr>
                <w:rFonts w:cstheme="minorHAnsi"/>
                <w:szCs w:val="20"/>
              </w:rPr>
              <w:t>Colfax</w:t>
            </w:r>
          </w:p>
        </w:tc>
        <w:tc>
          <w:tcPr>
            <w:tcW w:w="386" w:type="pct"/>
          </w:tcPr>
          <w:p w:rsidR="0099053B" w:rsidRPr="007968CD" w:rsidRDefault="0099053B" w:rsidP="00AD6660">
            <w:pPr>
              <w:jc w:val="center"/>
              <w:rPr>
                <w:rFonts w:cstheme="minorHAnsi"/>
                <w:szCs w:val="20"/>
              </w:rPr>
            </w:pPr>
            <w:r w:rsidRPr="007968CD">
              <w:rPr>
                <w:rFonts w:cstheme="minorHAnsi"/>
                <w:szCs w:val="20"/>
              </w:rPr>
              <w:t>2019 Jobs</w:t>
            </w:r>
          </w:p>
        </w:tc>
        <w:tc>
          <w:tcPr>
            <w:tcW w:w="868" w:type="pct"/>
          </w:tcPr>
          <w:p w:rsidR="0099053B" w:rsidRPr="007968CD" w:rsidRDefault="0099053B" w:rsidP="00582992">
            <w:pPr>
              <w:jc w:val="center"/>
              <w:rPr>
                <w:rFonts w:cstheme="minorHAnsi"/>
                <w:szCs w:val="20"/>
              </w:rPr>
            </w:pPr>
            <w:r w:rsidRPr="007968CD">
              <w:rPr>
                <w:rFonts w:cstheme="minorHAnsi"/>
                <w:szCs w:val="20"/>
              </w:rPr>
              <w:t>Average Wages/</w:t>
            </w:r>
            <w:r w:rsidR="00AD6660" w:rsidRPr="007968CD">
              <w:rPr>
                <w:rFonts w:cstheme="minorHAnsi"/>
                <w:szCs w:val="20"/>
              </w:rPr>
              <w:t xml:space="preserve"> </w:t>
            </w:r>
            <w:r w:rsidRPr="007968CD">
              <w:rPr>
                <w:rFonts w:cstheme="minorHAnsi"/>
                <w:szCs w:val="20"/>
              </w:rPr>
              <w:t>Earnings</w:t>
            </w:r>
          </w:p>
        </w:tc>
        <w:tc>
          <w:tcPr>
            <w:tcW w:w="627" w:type="pct"/>
          </w:tcPr>
          <w:p w:rsidR="0099053B" w:rsidRPr="007968CD" w:rsidRDefault="0099053B" w:rsidP="00582992">
            <w:pPr>
              <w:jc w:val="center"/>
              <w:rPr>
                <w:rFonts w:cstheme="minorHAnsi"/>
                <w:szCs w:val="20"/>
              </w:rPr>
            </w:pPr>
            <w:r w:rsidRPr="007968CD">
              <w:rPr>
                <w:rFonts w:cstheme="minorHAnsi"/>
                <w:szCs w:val="20"/>
              </w:rPr>
              <w:t>Location Quotient</w:t>
            </w:r>
          </w:p>
        </w:tc>
        <w:tc>
          <w:tcPr>
            <w:tcW w:w="426" w:type="pct"/>
          </w:tcPr>
          <w:p w:rsidR="0099053B" w:rsidRPr="007968CD" w:rsidRDefault="00786AFB" w:rsidP="00582992">
            <w:pPr>
              <w:jc w:val="center"/>
              <w:rPr>
                <w:rFonts w:cstheme="minorHAnsi"/>
                <w:szCs w:val="20"/>
              </w:rPr>
            </w:pPr>
            <w:r w:rsidRPr="007968CD">
              <w:rPr>
                <w:rFonts w:cstheme="minorHAnsi"/>
                <w:szCs w:val="20"/>
              </w:rPr>
              <w:t>Age 45+</w:t>
            </w:r>
          </w:p>
        </w:tc>
      </w:tr>
      <w:tr w:rsidR="00BA5EFD" w:rsidRPr="00DC0B82" w:rsidTr="00802EF8">
        <w:trPr>
          <w:cnfStyle w:val="000000100000"/>
          <w:trHeight w:val="360"/>
        </w:trPr>
        <w:tc>
          <w:tcPr>
            <w:tcW w:w="2693" w:type="pct"/>
          </w:tcPr>
          <w:p w:rsidR="00BA5EFD" w:rsidRPr="00DC0B82" w:rsidRDefault="00BA5EFD" w:rsidP="00BA5EFD">
            <w:pPr>
              <w:rPr>
                <w:rFonts w:cstheme="minorHAnsi"/>
                <w:szCs w:val="20"/>
              </w:rPr>
            </w:pPr>
            <w:r w:rsidRPr="00767AF8">
              <w:t>Hotels (except Casino Hotels) and Motels</w:t>
            </w:r>
          </w:p>
        </w:tc>
        <w:tc>
          <w:tcPr>
            <w:tcW w:w="386" w:type="pct"/>
          </w:tcPr>
          <w:p w:rsidR="00BA5EFD" w:rsidRPr="00DC0B82" w:rsidRDefault="00BA5EFD" w:rsidP="00BA5EFD">
            <w:pPr>
              <w:jc w:val="center"/>
              <w:rPr>
                <w:rFonts w:cstheme="minorHAnsi"/>
                <w:szCs w:val="20"/>
              </w:rPr>
            </w:pPr>
            <w:r w:rsidRPr="00767AF8">
              <w:t>441</w:t>
            </w:r>
          </w:p>
        </w:tc>
        <w:tc>
          <w:tcPr>
            <w:tcW w:w="868" w:type="pct"/>
          </w:tcPr>
          <w:p w:rsidR="00BA5EFD" w:rsidRPr="00DC0B82" w:rsidRDefault="00BA5EFD" w:rsidP="00BA5EFD">
            <w:pPr>
              <w:jc w:val="center"/>
              <w:rPr>
                <w:rFonts w:cstheme="minorHAnsi"/>
                <w:szCs w:val="20"/>
              </w:rPr>
            </w:pPr>
            <w:r w:rsidRPr="00767AF8">
              <w:t>$24,644</w:t>
            </w:r>
          </w:p>
        </w:tc>
        <w:tc>
          <w:tcPr>
            <w:tcW w:w="627" w:type="pct"/>
          </w:tcPr>
          <w:p w:rsidR="00BA5EFD" w:rsidRPr="00DC0B82" w:rsidRDefault="00BA5EFD" w:rsidP="00BA5EFD">
            <w:pPr>
              <w:jc w:val="center"/>
              <w:rPr>
                <w:rFonts w:cstheme="minorHAnsi"/>
                <w:szCs w:val="20"/>
              </w:rPr>
            </w:pPr>
            <w:r w:rsidRPr="00767AF8">
              <w:t>8.84</w:t>
            </w:r>
          </w:p>
        </w:tc>
        <w:tc>
          <w:tcPr>
            <w:tcW w:w="426" w:type="pct"/>
          </w:tcPr>
          <w:p w:rsidR="00BA5EFD" w:rsidRPr="00DC0B82" w:rsidRDefault="00BA5EFD" w:rsidP="00BA5EFD">
            <w:pPr>
              <w:jc w:val="center"/>
              <w:rPr>
                <w:rFonts w:cstheme="minorHAnsi"/>
                <w:szCs w:val="20"/>
              </w:rPr>
            </w:pPr>
            <w:r w:rsidRPr="00767AF8">
              <w:t>43.8%</w:t>
            </w:r>
          </w:p>
        </w:tc>
      </w:tr>
      <w:tr w:rsidR="00BA5EFD" w:rsidRPr="00DC0B82" w:rsidTr="00802EF8">
        <w:trPr>
          <w:cnfStyle w:val="000000010000"/>
          <w:trHeight w:val="360"/>
        </w:trPr>
        <w:tc>
          <w:tcPr>
            <w:tcW w:w="2693" w:type="pct"/>
          </w:tcPr>
          <w:p w:rsidR="00BA5EFD" w:rsidRPr="00DC0B82" w:rsidRDefault="00BA5EFD" w:rsidP="00BA5EFD">
            <w:pPr>
              <w:rPr>
                <w:rFonts w:cstheme="minorHAnsi"/>
                <w:szCs w:val="20"/>
              </w:rPr>
            </w:pPr>
            <w:r w:rsidRPr="00767AF8">
              <w:t>Restaurants and Other Eating Places</w:t>
            </w:r>
          </w:p>
        </w:tc>
        <w:tc>
          <w:tcPr>
            <w:tcW w:w="386" w:type="pct"/>
          </w:tcPr>
          <w:p w:rsidR="00BA5EFD" w:rsidRPr="00DC0B82" w:rsidRDefault="00BA5EFD" w:rsidP="00BA5EFD">
            <w:pPr>
              <w:jc w:val="center"/>
              <w:rPr>
                <w:rFonts w:cstheme="minorHAnsi"/>
                <w:szCs w:val="20"/>
              </w:rPr>
            </w:pPr>
            <w:r w:rsidRPr="00767AF8">
              <w:t>408</w:t>
            </w:r>
          </w:p>
        </w:tc>
        <w:tc>
          <w:tcPr>
            <w:tcW w:w="868" w:type="pct"/>
          </w:tcPr>
          <w:p w:rsidR="00BA5EFD" w:rsidRPr="00DC0B82" w:rsidRDefault="00BA5EFD" w:rsidP="00BA5EFD">
            <w:pPr>
              <w:jc w:val="center"/>
              <w:rPr>
                <w:rFonts w:cstheme="minorHAnsi"/>
                <w:szCs w:val="20"/>
              </w:rPr>
            </w:pPr>
            <w:r w:rsidRPr="00767AF8">
              <w:t>$13,844</w:t>
            </w:r>
          </w:p>
        </w:tc>
        <w:tc>
          <w:tcPr>
            <w:tcW w:w="627" w:type="pct"/>
          </w:tcPr>
          <w:p w:rsidR="00BA5EFD" w:rsidRPr="00DC0B82" w:rsidRDefault="00BA5EFD" w:rsidP="00BA5EFD">
            <w:pPr>
              <w:jc w:val="center"/>
              <w:rPr>
                <w:rFonts w:cstheme="minorHAnsi"/>
                <w:szCs w:val="20"/>
              </w:rPr>
            </w:pPr>
            <w:r w:rsidRPr="00767AF8">
              <w:t>1.25</w:t>
            </w:r>
          </w:p>
        </w:tc>
        <w:tc>
          <w:tcPr>
            <w:tcW w:w="426" w:type="pct"/>
          </w:tcPr>
          <w:p w:rsidR="00BA5EFD" w:rsidRPr="00DC0B82" w:rsidRDefault="00BA5EFD" w:rsidP="00BA5EFD">
            <w:pPr>
              <w:jc w:val="center"/>
              <w:rPr>
                <w:rFonts w:cstheme="minorHAnsi"/>
                <w:szCs w:val="20"/>
              </w:rPr>
            </w:pPr>
            <w:r w:rsidRPr="00767AF8">
              <w:t>28.4%</w:t>
            </w:r>
          </w:p>
        </w:tc>
      </w:tr>
      <w:tr w:rsidR="00BA5EFD" w:rsidRPr="00DC0B82" w:rsidTr="00802EF8">
        <w:trPr>
          <w:cnfStyle w:val="000000100000"/>
          <w:trHeight w:val="360"/>
        </w:trPr>
        <w:tc>
          <w:tcPr>
            <w:tcW w:w="2693" w:type="pct"/>
          </w:tcPr>
          <w:p w:rsidR="00BA5EFD" w:rsidRPr="00DC0B82" w:rsidRDefault="00BA5EFD" w:rsidP="00BA5EFD">
            <w:pPr>
              <w:rPr>
                <w:rFonts w:cstheme="minorHAnsi"/>
                <w:szCs w:val="20"/>
              </w:rPr>
            </w:pPr>
            <w:r w:rsidRPr="00767AF8">
              <w:t>Local Government, Excluding Education and Hospitals</w:t>
            </w:r>
          </w:p>
        </w:tc>
        <w:tc>
          <w:tcPr>
            <w:tcW w:w="386" w:type="pct"/>
          </w:tcPr>
          <w:p w:rsidR="00BA5EFD" w:rsidRPr="00DC0B82" w:rsidRDefault="00BA5EFD" w:rsidP="00BA5EFD">
            <w:pPr>
              <w:jc w:val="center"/>
              <w:rPr>
                <w:rFonts w:cstheme="minorHAnsi"/>
                <w:szCs w:val="20"/>
              </w:rPr>
            </w:pPr>
            <w:r w:rsidRPr="00767AF8">
              <w:t>374</w:t>
            </w:r>
          </w:p>
        </w:tc>
        <w:tc>
          <w:tcPr>
            <w:tcW w:w="868" w:type="pct"/>
          </w:tcPr>
          <w:p w:rsidR="00BA5EFD" w:rsidRPr="00DC0B82" w:rsidRDefault="00BA5EFD" w:rsidP="00BA5EFD">
            <w:pPr>
              <w:jc w:val="center"/>
              <w:rPr>
                <w:rFonts w:cstheme="minorHAnsi"/>
                <w:szCs w:val="20"/>
              </w:rPr>
            </w:pPr>
            <w:r w:rsidRPr="00767AF8">
              <w:t>$34,235</w:t>
            </w:r>
          </w:p>
        </w:tc>
        <w:tc>
          <w:tcPr>
            <w:tcW w:w="627" w:type="pct"/>
          </w:tcPr>
          <w:p w:rsidR="00BA5EFD" w:rsidRPr="00DC0B82" w:rsidRDefault="00BA5EFD" w:rsidP="00BA5EFD">
            <w:pPr>
              <w:jc w:val="center"/>
              <w:rPr>
                <w:rFonts w:cstheme="minorHAnsi"/>
                <w:szCs w:val="20"/>
              </w:rPr>
            </w:pPr>
            <w:r w:rsidRPr="00767AF8">
              <w:t>2.14</w:t>
            </w:r>
          </w:p>
        </w:tc>
        <w:tc>
          <w:tcPr>
            <w:tcW w:w="426" w:type="pct"/>
          </w:tcPr>
          <w:p w:rsidR="00BA5EFD" w:rsidRPr="00DC0B82" w:rsidRDefault="00BA5EFD" w:rsidP="00BA5EFD">
            <w:pPr>
              <w:jc w:val="center"/>
              <w:rPr>
                <w:rFonts w:cstheme="minorHAnsi"/>
                <w:szCs w:val="20"/>
              </w:rPr>
            </w:pPr>
            <w:r w:rsidRPr="00767AF8">
              <w:t>38.0%</w:t>
            </w:r>
          </w:p>
        </w:tc>
      </w:tr>
      <w:tr w:rsidR="00BA5EFD" w:rsidRPr="00DC0B82" w:rsidTr="00802EF8">
        <w:trPr>
          <w:cnfStyle w:val="000000010000"/>
          <w:trHeight w:val="360"/>
        </w:trPr>
        <w:tc>
          <w:tcPr>
            <w:tcW w:w="2693" w:type="pct"/>
          </w:tcPr>
          <w:p w:rsidR="00BA5EFD" w:rsidRPr="00DC0B82" w:rsidRDefault="00BA5EFD" w:rsidP="00BA5EFD">
            <w:pPr>
              <w:rPr>
                <w:rFonts w:cstheme="minorHAnsi"/>
                <w:szCs w:val="20"/>
              </w:rPr>
            </w:pPr>
            <w:r w:rsidRPr="00767AF8">
              <w:t>State Government, Excluding Education and Hospitals</w:t>
            </w:r>
          </w:p>
        </w:tc>
        <w:tc>
          <w:tcPr>
            <w:tcW w:w="386" w:type="pct"/>
          </w:tcPr>
          <w:p w:rsidR="00BA5EFD" w:rsidRPr="00DC0B82" w:rsidRDefault="00BA5EFD" w:rsidP="00BA5EFD">
            <w:pPr>
              <w:jc w:val="center"/>
              <w:rPr>
                <w:rFonts w:cstheme="minorHAnsi"/>
                <w:szCs w:val="20"/>
              </w:rPr>
            </w:pPr>
            <w:r w:rsidRPr="00767AF8">
              <w:t>356</w:t>
            </w:r>
          </w:p>
        </w:tc>
        <w:tc>
          <w:tcPr>
            <w:tcW w:w="868" w:type="pct"/>
          </w:tcPr>
          <w:p w:rsidR="00BA5EFD" w:rsidRPr="00DC0B82" w:rsidRDefault="00BA5EFD" w:rsidP="00BA5EFD">
            <w:pPr>
              <w:jc w:val="center"/>
              <w:rPr>
                <w:rFonts w:cstheme="minorHAnsi"/>
                <w:szCs w:val="20"/>
              </w:rPr>
            </w:pPr>
            <w:r w:rsidRPr="00767AF8">
              <w:t>$52,218</w:t>
            </w:r>
          </w:p>
        </w:tc>
        <w:tc>
          <w:tcPr>
            <w:tcW w:w="627" w:type="pct"/>
          </w:tcPr>
          <w:p w:rsidR="00BA5EFD" w:rsidRPr="00DC0B82" w:rsidRDefault="00BA5EFD" w:rsidP="00BA5EFD">
            <w:pPr>
              <w:jc w:val="center"/>
              <w:rPr>
                <w:rFonts w:cstheme="minorHAnsi"/>
                <w:szCs w:val="20"/>
              </w:rPr>
            </w:pPr>
            <w:r w:rsidRPr="00767AF8">
              <w:t>5.16</w:t>
            </w:r>
          </w:p>
        </w:tc>
        <w:tc>
          <w:tcPr>
            <w:tcW w:w="426" w:type="pct"/>
          </w:tcPr>
          <w:p w:rsidR="00BA5EFD" w:rsidRPr="00DC0B82" w:rsidRDefault="00BA5EFD" w:rsidP="00BA5EFD">
            <w:pPr>
              <w:jc w:val="center"/>
              <w:rPr>
                <w:rFonts w:cstheme="minorHAnsi"/>
                <w:szCs w:val="20"/>
              </w:rPr>
            </w:pPr>
            <w:r w:rsidRPr="00767AF8">
              <w:t>53.9%</w:t>
            </w:r>
          </w:p>
        </w:tc>
      </w:tr>
      <w:tr w:rsidR="00BA5EFD" w:rsidRPr="00DC0B82" w:rsidTr="00802EF8">
        <w:trPr>
          <w:cnfStyle w:val="000000100000"/>
          <w:trHeight w:val="360"/>
        </w:trPr>
        <w:tc>
          <w:tcPr>
            <w:tcW w:w="2693" w:type="pct"/>
          </w:tcPr>
          <w:p w:rsidR="00BA5EFD" w:rsidRPr="00DC0B82" w:rsidRDefault="00BA5EFD" w:rsidP="00BA5EFD">
            <w:pPr>
              <w:rPr>
                <w:rFonts w:cstheme="minorHAnsi"/>
                <w:szCs w:val="20"/>
              </w:rPr>
            </w:pPr>
            <w:r w:rsidRPr="00767AF8">
              <w:t>Civic and Social Organizations</w:t>
            </w:r>
          </w:p>
        </w:tc>
        <w:tc>
          <w:tcPr>
            <w:tcW w:w="386" w:type="pct"/>
          </w:tcPr>
          <w:p w:rsidR="00BA5EFD" w:rsidRPr="00DC0B82" w:rsidRDefault="00BA5EFD" w:rsidP="00BA5EFD">
            <w:pPr>
              <w:jc w:val="center"/>
              <w:rPr>
                <w:rFonts w:cstheme="minorHAnsi"/>
                <w:szCs w:val="20"/>
              </w:rPr>
            </w:pPr>
            <w:r w:rsidRPr="00767AF8">
              <w:t>353</w:t>
            </w:r>
          </w:p>
        </w:tc>
        <w:tc>
          <w:tcPr>
            <w:tcW w:w="868" w:type="pct"/>
          </w:tcPr>
          <w:p w:rsidR="00BA5EFD" w:rsidRPr="00DC0B82" w:rsidRDefault="00BA5EFD" w:rsidP="00BA5EFD">
            <w:pPr>
              <w:jc w:val="center"/>
              <w:rPr>
                <w:rFonts w:cstheme="minorHAnsi"/>
                <w:szCs w:val="20"/>
              </w:rPr>
            </w:pPr>
            <w:r w:rsidRPr="00767AF8">
              <w:t>$19,508</w:t>
            </w:r>
          </w:p>
        </w:tc>
        <w:tc>
          <w:tcPr>
            <w:tcW w:w="627" w:type="pct"/>
          </w:tcPr>
          <w:p w:rsidR="00BA5EFD" w:rsidRPr="00DC0B82" w:rsidRDefault="00BA5EFD" w:rsidP="00BA5EFD">
            <w:pPr>
              <w:jc w:val="center"/>
              <w:rPr>
                <w:rFonts w:cstheme="minorHAnsi"/>
                <w:szCs w:val="20"/>
              </w:rPr>
            </w:pPr>
            <w:r w:rsidRPr="00767AF8">
              <w:t>29.75</w:t>
            </w:r>
          </w:p>
        </w:tc>
        <w:tc>
          <w:tcPr>
            <w:tcW w:w="426" w:type="pct"/>
          </w:tcPr>
          <w:p w:rsidR="00BA5EFD" w:rsidRPr="00DC0B82" w:rsidRDefault="00BA5EFD" w:rsidP="00BA5EFD">
            <w:pPr>
              <w:jc w:val="center"/>
              <w:rPr>
                <w:rFonts w:cstheme="minorHAnsi"/>
                <w:szCs w:val="20"/>
              </w:rPr>
            </w:pPr>
            <w:r w:rsidRPr="00767AF8">
              <w:t>22.9%</w:t>
            </w:r>
          </w:p>
        </w:tc>
      </w:tr>
      <w:tr w:rsidR="00BA5EFD" w:rsidRPr="00DC0B82" w:rsidTr="00802EF8">
        <w:trPr>
          <w:cnfStyle w:val="000000010000"/>
          <w:trHeight w:val="360"/>
        </w:trPr>
        <w:tc>
          <w:tcPr>
            <w:tcW w:w="2693" w:type="pct"/>
          </w:tcPr>
          <w:p w:rsidR="00BA5EFD" w:rsidRPr="00DC0B82" w:rsidRDefault="00BA5EFD" w:rsidP="00BA5EFD">
            <w:pPr>
              <w:rPr>
                <w:rFonts w:cstheme="minorHAnsi"/>
                <w:szCs w:val="20"/>
              </w:rPr>
            </w:pPr>
            <w:r w:rsidRPr="00767AF8">
              <w:t>Education (Local Government)</w:t>
            </w:r>
          </w:p>
        </w:tc>
        <w:tc>
          <w:tcPr>
            <w:tcW w:w="386" w:type="pct"/>
          </w:tcPr>
          <w:p w:rsidR="00BA5EFD" w:rsidRPr="00DC0B82" w:rsidRDefault="00BA5EFD" w:rsidP="00BA5EFD">
            <w:pPr>
              <w:jc w:val="center"/>
              <w:rPr>
                <w:rFonts w:cstheme="minorHAnsi"/>
                <w:szCs w:val="20"/>
              </w:rPr>
            </w:pPr>
            <w:r w:rsidRPr="00767AF8">
              <w:t>321</w:t>
            </w:r>
          </w:p>
        </w:tc>
        <w:tc>
          <w:tcPr>
            <w:tcW w:w="868" w:type="pct"/>
          </w:tcPr>
          <w:p w:rsidR="00BA5EFD" w:rsidRPr="00DC0B82" w:rsidRDefault="00BA5EFD" w:rsidP="00BA5EFD">
            <w:pPr>
              <w:jc w:val="center"/>
              <w:rPr>
                <w:rFonts w:cstheme="minorHAnsi"/>
                <w:szCs w:val="20"/>
              </w:rPr>
            </w:pPr>
            <w:r w:rsidRPr="00767AF8">
              <w:t>$36,050</w:t>
            </w:r>
          </w:p>
        </w:tc>
        <w:tc>
          <w:tcPr>
            <w:tcW w:w="627" w:type="pct"/>
          </w:tcPr>
          <w:p w:rsidR="00BA5EFD" w:rsidRPr="00DC0B82" w:rsidRDefault="00BA5EFD" w:rsidP="00BA5EFD">
            <w:pPr>
              <w:jc w:val="center"/>
              <w:rPr>
                <w:rFonts w:cstheme="minorHAnsi"/>
                <w:szCs w:val="20"/>
              </w:rPr>
            </w:pPr>
            <w:r w:rsidRPr="00767AF8">
              <w:t>1.32</w:t>
            </w:r>
          </w:p>
        </w:tc>
        <w:tc>
          <w:tcPr>
            <w:tcW w:w="426" w:type="pct"/>
          </w:tcPr>
          <w:p w:rsidR="00BA5EFD" w:rsidRPr="00DC0B82" w:rsidRDefault="00BA5EFD" w:rsidP="00BA5EFD">
            <w:pPr>
              <w:jc w:val="center"/>
              <w:rPr>
                <w:rFonts w:cstheme="minorHAnsi"/>
                <w:szCs w:val="20"/>
              </w:rPr>
            </w:pPr>
            <w:r w:rsidRPr="00767AF8">
              <w:t>53.6%</w:t>
            </w:r>
          </w:p>
        </w:tc>
      </w:tr>
      <w:tr w:rsidR="00BA5EFD" w:rsidRPr="00DC0B82" w:rsidTr="00802EF8">
        <w:trPr>
          <w:cnfStyle w:val="000000100000"/>
          <w:trHeight w:val="360"/>
        </w:trPr>
        <w:tc>
          <w:tcPr>
            <w:tcW w:w="2693" w:type="pct"/>
          </w:tcPr>
          <w:p w:rsidR="00BA5EFD" w:rsidRPr="00DC0B82" w:rsidRDefault="00BA5EFD" w:rsidP="00BA5EFD">
            <w:pPr>
              <w:rPr>
                <w:rFonts w:cstheme="minorHAnsi"/>
                <w:szCs w:val="20"/>
              </w:rPr>
            </w:pPr>
            <w:r w:rsidRPr="00767AF8">
              <w:t>Education (State Government)</w:t>
            </w:r>
          </w:p>
        </w:tc>
        <w:tc>
          <w:tcPr>
            <w:tcW w:w="386" w:type="pct"/>
          </w:tcPr>
          <w:p w:rsidR="00BA5EFD" w:rsidRPr="00DC0B82" w:rsidRDefault="00BA5EFD" w:rsidP="00BA5EFD">
            <w:pPr>
              <w:jc w:val="center"/>
              <w:rPr>
                <w:rFonts w:cstheme="minorHAnsi"/>
                <w:szCs w:val="20"/>
              </w:rPr>
            </w:pPr>
            <w:r w:rsidRPr="00767AF8">
              <w:t>173</w:t>
            </w:r>
          </w:p>
        </w:tc>
        <w:tc>
          <w:tcPr>
            <w:tcW w:w="868" w:type="pct"/>
          </w:tcPr>
          <w:p w:rsidR="00BA5EFD" w:rsidRPr="00DC0B82" w:rsidRDefault="00BA5EFD" w:rsidP="00BA5EFD">
            <w:pPr>
              <w:jc w:val="center"/>
              <w:rPr>
                <w:rFonts w:cstheme="minorHAnsi"/>
                <w:szCs w:val="20"/>
              </w:rPr>
            </w:pPr>
            <w:r w:rsidRPr="00767AF8">
              <w:t>$48,219</w:t>
            </w:r>
          </w:p>
        </w:tc>
        <w:tc>
          <w:tcPr>
            <w:tcW w:w="627" w:type="pct"/>
          </w:tcPr>
          <w:p w:rsidR="00BA5EFD" w:rsidRPr="00DC0B82" w:rsidRDefault="00BA5EFD" w:rsidP="00BA5EFD">
            <w:pPr>
              <w:jc w:val="center"/>
              <w:rPr>
                <w:rFonts w:cstheme="minorHAnsi"/>
                <w:szCs w:val="20"/>
              </w:rPr>
            </w:pPr>
            <w:r w:rsidRPr="00767AF8">
              <w:t>2.07</w:t>
            </w:r>
          </w:p>
        </w:tc>
        <w:tc>
          <w:tcPr>
            <w:tcW w:w="426" w:type="pct"/>
          </w:tcPr>
          <w:p w:rsidR="00BA5EFD" w:rsidRPr="00DC0B82" w:rsidRDefault="00BA5EFD" w:rsidP="00BA5EFD">
            <w:pPr>
              <w:jc w:val="center"/>
              <w:rPr>
                <w:rFonts w:cstheme="minorHAnsi"/>
                <w:szCs w:val="20"/>
              </w:rPr>
            </w:pPr>
            <w:r w:rsidRPr="00767AF8">
              <w:t>49.7%</w:t>
            </w:r>
          </w:p>
        </w:tc>
      </w:tr>
      <w:tr w:rsidR="00BA5EFD" w:rsidRPr="00DC0B82" w:rsidTr="00802EF8">
        <w:trPr>
          <w:cnfStyle w:val="000000010000"/>
          <w:trHeight w:val="360"/>
        </w:trPr>
        <w:tc>
          <w:tcPr>
            <w:tcW w:w="2693" w:type="pct"/>
          </w:tcPr>
          <w:p w:rsidR="00BA5EFD" w:rsidRPr="00DC0B82" w:rsidRDefault="00BA5EFD" w:rsidP="00BA5EFD">
            <w:pPr>
              <w:rPr>
                <w:rFonts w:cstheme="minorHAnsi"/>
                <w:szCs w:val="20"/>
              </w:rPr>
            </w:pPr>
            <w:r w:rsidRPr="00767AF8">
              <w:t>RV (Recreational Vehicle) Parks and Recreational Camps</w:t>
            </w:r>
          </w:p>
        </w:tc>
        <w:tc>
          <w:tcPr>
            <w:tcW w:w="386" w:type="pct"/>
          </w:tcPr>
          <w:p w:rsidR="00BA5EFD" w:rsidRPr="00DC0B82" w:rsidRDefault="00BA5EFD" w:rsidP="00BA5EFD">
            <w:pPr>
              <w:jc w:val="center"/>
              <w:rPr>
                <w:rFonts w:cstheme="minorHAnsi"/>
                <w:szCs w:val="20"/>
              </w:rPr>
            </w:pPr>
            <w:r w:rsidRPr="00767AF8">
              <w:t>169</w:t>
            </w:r>
          </w:p>
        </w:tc>
        <w:tc>
          <w:tcPr>
            <w:tcW w:w="868" w:type="pct"/>
          </w:tcPr>
          <w:p w:rsidR="00BA5EFD" w:rsidRPr="00DC0B82" w:rsidRDefault="00BA5EFD" w:rsidP="00BA5EFD">
            <w:pPr>
              <w:jc w:val="center"/>
              <w:rPr>
                <w:rFonts w:cstheme="minorHAnsi"/>
                <w:szCs w:val="20"/>
              </w:rPr>
            </w:pPr>
            <w:r w:rsidRPr="00767AF8">
              <w:t>$36,655</w:t>
            </w:r>
          </w:p>
        </w:tc>
        <w:tc>
          <w:tcPr>
            <w:tcW w:w="627" w:type="pct"/>
          </w:tcPr>
          <w:p w:rsidR="00BA5EFD" w:rsidRPr="00DC0B82" w:rsidRDefault="00BA5EFD" w:rsidP="00BA5EFD">
            <w:pPr>
              <w:jc w:val="center"/>
              <w:rPr>
                <w:rFonts w:cstheme="minorHAnsi"/>
                <w:szCs w:val="20"/>
              </w:rPr>
            </w:pPr>
            <w:r w:rsidRPr="00767AF8">
              <w:t>81.03</w:t>
            </w:r>
          </w:p>
        </w:tc>
        <w:tc>
          <w:tcPr>
            <w:tcW w:w="426" w:type="pct"/>
          </w:tcPr>
          <w:p w:rsidR="00BA5EFD" w:rsidRPr="00DC0B82" w:rsidRDefault="00BA5EFD" w:rsidP="00BA5EFD">
            <w:pPr>
              <w:jc w:val="center"/>
              <w:rPr>
                <w:rFonts w:cstheme="minorHAnsi"/>
                <w:szCs w:val="20"/>
              </w:rPr>
            </w:pPr>
            <w:r w:rsidRPr="00767AF8">
              <w:t>48.5%</w:t>
            </w:r>
          </w:p>
        </w:tc>
      </w:tr>
      <w:tr w:rsidR="00BA5EFD" w:rsidRPr="00DC0B82" w:rsidTr="00802EF8">
        <w:trPr>
          <w:cnfStyle w:val="000000100000"/>
          <w:trHeight w:val="360"/>
        </w:trPr>
        <w:tc>
          <w:tcPr>
            <w:tcW w:w="2693" w:type="pct"/>
          </w:tcPr>
          <w:p w:rsidR="00BA5EFD" w:rsidRPr="00DC0B82" w:rsidRDefault="00BA5EFD" w:rsidP="00BA5EFD">
            <w:pPr>
              <w:rPr>
                <w:rFonts w:cstheme="minorHAnsi"/>
                <w:szCs w:val="20"/>
              </w:rPr>
            </w:pPr>
            <w:r w:rsidRPr="00767AF8">
              <w:t>Other Gasoline Stations</w:t>
            </w:r>
          </w:p>
        </w:tc>
        <w:tc>
          <w:tcPr>
            <w:tcW w:w="386" w:type="pct"/>
          </w:tcPr>
          <w:p w:rsidR="00BA5EFD" w:rsidRPr="00DC0B82" w:rsidRDefault="00BA5EFD" w:rsidP="00BA5EFD">
            <w:pPr>
              <w:jc w:val="center"/>
              <w:rPr>
                <w:rFonts w:cstheme="minorHAnsi"/>
                <w:szCs w:val="20"/>
              </w:rPr>
            </w:pPr>
            <w:r w:rsidRPr="00767AF8">
              <w:t>107</w:t>
            </w:r>
          </w:p>
        </w:tc>
        <w:tc>
          <w:tcPr>
            <w:tcW w:w="868" w:type="pct"/>
          </w:tcPr>
          <w:p w:rsidR="00BA5EFD" w:rsidRPr="00DC0B82" w:rsidRDefault="00BA5EFD" w:rsidP="00BA5EFD">
            <w:pPr>
              <w:jc w:val="center"/>
              <w:rPr>
                <w:rFonts w:cstheme="minorHAnsi"/>
                <w:szCs w:val="20"/>
              </w:rPr>
            </w:pPr>
            <w:r w:rsidRPr="00767AF8">
              <w:t>$21,042</w:t>
            </w:r>
          </w:p>
        </w:tc>
        <w:tc>
          <w:tcPr>
            <w:tcW w:w="627" w:type="pct"/>
          </w:tcPr>
          <w:p w:rsidR="00BA5EFD" w:rsidRPr="00DC0B82" w:rsidRDefault="00BA5EFD" w:rsidP="00BA5EFD">
            <w:pPr>
              <w:jc w:val="center"/>
              <w:rPr>
                <w:rFonts w:cstheme="minorHAnsi"/>
                <w:szCs w:val="20"/>
              </w:rPr>
            </w:pPr>
            <w:r w:rsidRPr="00767AF8">
              <w:t>34.26</w:t>
            </w:r>
          </w:p>
        </w:tc>
        <w:tc>
          <w:tcPr>
            <w:tcW w:w="426" w:type="pct"/>
          </w:tcPr>
          <w:p w:rsidR="00BA5EFD" w:rsidRPr="00DC0B82" w:rsidRDefault="00BA5EFD" w:rsidP="00BA5EFD">
            <w:pPr>
              <w:jc w:val="center"/>
              <w:rPr>
                <w:rFonts w:cstheme="minorHAnsi"/>
                <w:szCs w:val="20"/>
              </w:rPr>
            </w:pPr>
            <w:r w:rsidRPr="00767AF8">
              <w:t>38.3%</w:t>
            </w:r>
          </w:p>
        </w:tc>
      </w:tr>
      <w:tr w:rsidR="00BA5EFD" w:rsidRPr="00DC0B82" w:rsidTr="00802EF8">
        <w:trPr>
          <w:cnfStyle w:val="000000010000"/>
          <w:trHeight w:val="360"/>
        </w:trPr>
        <w:tc>
          <w:tcPr>
            <w:tcW w:w="2693" w:type="pct"/>
          </w:tcPr>
          <w:p w:rsidR="00BA5EFD" w:rsidRPr="00DC0B82" w:rsidRDefault="00BA5EFD" w:rsidP="00BA5EFD">
            <w:pPr>
              <w:rPr>
                <w:rFonts w:cstheme="minorHAnsi"/>
                <w:szCs w:val="20"/>
              </w:rPr>
            </w:pPr>
            <w:r w:rsidRPr="00767AF8">
              <w:t>Supermarkets and Other Grocery Stores</w:t>
            </w:r>
          </w:p>
        </w:tc>
        <w:tc>
          <w:tcPr>
            <w:tcW w:w="386" w:type="pct"/>
          </w:tcPr>
          <w:p w:rsidR="00BA5EFD" w:rsidRPr="00DC0B82" w:rsidRDefault="00BA5EFD" w:rsidP="00BA5EFD">
            <w:pPr>
              <w:jc w:val="center"/>
              <w:rPr>
                <w:rFonts w:cstheme="minorHAnsi"/>
                <w:szCs w:val="20"/>
              </w:rPr>
            </w:pPr>
            <w:r w:rsidRPr="00767AF8">
              <w:t>98</w:t>
            </w:r>
          </w:p>
        </w:tc>
        <w:tc>
          <w:tcPr>
            <w:tcW w:w="868" w:type="pct"/>
          </w:tcPr>
          <w:p w:rsidR="00BA5EFD" w:rsidRPr="00DC0B82" w:rsidRDefault="00BA5EFD" w:rsidP="00BA5EFD">
            <w:pPr>
              <w:jc w:val="center"/>
              <w:rPr>
                <w:rFonts w:cstheme="minorHAnsi"/>
                <w:szCs w:val="20"/>
              </w:rPr>
            </w:pPr>
            <w:r w:rsidRPr="00767AF8">
              <w:t>$21,447</w:t>
            </w:r>
          </w:p>
        </w:tc>
        <w:tc>
          <w:tcPr>
            <w:tcW w:w="627" w:type="pct"/>
          </w:tcPr>
          <w:p w:rsidR="00BA5EFD" w:rsidRPr="00DC0B82" w:rsidRDefault="00BA5EFD" w:rsidP="00BA5EFD">
            <w:pPr>
              <w:jc w:val="center"/>
              <w:rPr>
                <w:rFonts w:cstheme="minorHAnsi"/>
                <w:szCs w:val="20"/>
              </w:rPr>
            </w:pPr>
            <w:r w:rsidRPr="00767AF8">
              <w:t>1.27</w:t>
            </w:r>
          </w:p>
        </w:tc>
        <w:tc>
          <w:tcPr>
            <w:tcW w:w="426" w:type="pct"/>
          </w:tcPr>
          <w:p w:rsidR="00BA5EFD" w:rsidRPr="00DC0B82" w:rsidRDefault="00BA5EFD" w:rsidP="00BA5EFD">
            <w:pPr>
              <w:jc w:val="center"/>
              <w:rPr>
                <w:rFonts w:cstheme="minorHAnsi"/>
                <w:szCs w:val="20"/>
              </w:rPr>
            </w:pPr>
            <w:r w:rsidRPr="00767AF8">
              <w:t>33.7%</w:t>
            </w:r>
          </w:p>
        </w:tc>
      </w:tr>
      <w:tr w:rsidR="00DC0B82" w:rsidRPr="00DC0B82" w:rsidTr="00802EF8">
        <w:trPr>
          <w:cnfStyle w:val="000000100000"/>
          <w:trHeight w:val="360"/>
        </w:trPr>
        <w:tc>
          <w:tcPr>
            <w:tcW w:w="5000" w:type="pct"/>
            <w:gridSpan w:val="5"/>
            <w:shd w:val="clear" w:color="auto" w:fill="auto"/>
          </w:tcPr>
          <w:p w:rsidR="00FE7B66" w:rsidRPr="00DC0B82" w:rsidRDefault="00FE7B66" w:rsidP="003B1B35">
            <w:pPr>
              <w:ind w:left="-30"/>
              <w:rPr>
                <w:rFonts w:cstheme="minorHAnsi"/>
                <w:i/>
                <w:iCs/>
                <w:sz w:val="16"/>
                <w:szCs w:val="16"/>
              </w:rPr>
            </w:pPr>
            <w:r w:rsidRPr="00DC0B82">
              <w:rPr>
                <w:rFonts w:cstheme="minorHAnsi"/>
                <w:i/>
                <w:iCs/>
                <w:sz w:val="16"/>
                <w:szCs w:val="16"/>
              </w:rPr>
              <w:t>Economic Modelling Specialists International</w:t>
            </w:r>
          </w:p>
        </w:tc>
      </w:tr>
    </w:tbl>
    <w:p w:rsidR="00532DAD" w:rsidRDefault="00532DAD" w:rsidP="00EE5802">
      <w:pPr>
        <w:spacing w:after="0"/>
        <w:rPr>
          <w:b/>
          <w:bCs/>
          <w:color w:val="1F3864" w:themeColor="accent1" w:themeShade="80"/>
        </w:rPr>
      </w:pPr>
    </w:p>
    <w:p w:rsidR="00802EF8" w:rsidRDefault="00802EF8">
      <w:pPr>
        <w:rPr>
          <w:b/>
          <w:bCs/>
          <w:color w:val="1F3864" w:themeColor="accent1" w:themeShade="80"/>
        </w:rPr>
      </w:pPr>
      <w:r>
        <w:rPr>
          <w:b/>
          <w:bCs/>
          <w:color w:val="1F3864" w:themeColor="accent1" w:themeShade="80"/>
        </w:rPr>
        <w:br w:type="page"/>
      </w:r>
    </w:p>
    <w:p w:rsidR="00F95EE3" w:rsidRPr="00DC0B82" w:rsidRDefault="00EE5802" w:rsidP="00EE5802">
      <w:pPr>
        <w:spacing w:after="0"/>
        <w:rPr>
          <w:b/>
          <w:bCs/>
          <w:color w:val="1F3864" w:themeColor="accent1" w:themeShade="80"/>
        </w:rPr>
      </w:pPr>
      <w:r w:rsidRPr="00DC0B82">
        <w:rPr>
          <w:b/>
          <w:bCs/>
          <w:color w:val="1F3864" w:themeColor="accent1" w:themeShade="80"/>
        </w:rPr>
        <w:t xml:space="preserve">Table </w:t>
      </w:r>
      <w:r w:rsidR="005D1F80">
        <w:rPr>
          <w:b/>
          <w:bCs/>
          <w:color w:val="1F3864" w:themeColor="accent1" w:themeShade="80"/>
        </w:rPr>
        <w:t>7</w:t>
      </w:r>
      <w:r w:rsidRPr="00DC0B82">
        <w:rPr>
          <w:b/>
          <w:bCs/>
          <w:color w:val="1F3864" w:themeColor="accent1" w:themeShade="80"/>
        </w:rPr>
        <w:t xml:space="preserve">: Employment by Industry, </w:t>
      </w:r>
      <w:r w:rsidR="00981E73">
        <w:rPr>
          <w:b/>
          <w:bCs/>
          <w:color w:val="1F3864" w:themeColor="accent1" w:themeShade="80"/>
        </w:rPr>
        <w:t>Guadalup</w:t>
      </w:r>
      <w:r w:rsidR="00D4748C">
        <w:rPr>
          <w:b/>
          <w:bCs/>
          <w:color w:val="1F3864" w:themeColor="accent1" w:themeShade="80"/>
        </w:rPr>
        <w:t>e</w:t>
      </w:r>
      <w:r w:rsidRPr="00DC0B82">
        <w:rPr>
          <w:b/>
          <w:bCs/>
          <w:color w:val="1F3864" w:themeColor="accent1" w:themeShade="80"/>
        </w:rPr>
        <w:t xml:space="preserve"> County, 2019:</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5508"/>
        <w:gridCol w:w="721"/>
        <w:gridCol w:w="1644"/>
        <w:gridCol w:w="989"/>
        <w:gridCol w:w="714"/>
      </w:tblGrid>
      <w:tr w:rsidR="00DC0B82" w:rsidRPr="00DC0B82" w:rsidTr="000C6699">
        <w:trPr>
          <w:cnfStyle w:val="100000000000"/>
          <w:trHeight w:val="360"/>
        </w:trPr>
        <w:tc>
          <w:tcPr>
            <w:tcW w:w="2886" w:type="pct"/>
          </w:tcPr>
          <w:p w:rsidR="00994708" w:rsidRPr="007323A5" w:rsidRDefault="004323D4" w:rsidP="00994708">
            <w:pPr>
              <w:rPr>
                <w:rFonts w:cstheme="minorHAnsi"/>
                <w:szCs w:val="20"/>
              </w:rPr>
            </w:pPr>
            <w:r>
              <w:rPr>
                <w:rFonts w:cstheme="minorHAnsi"/>
                <w:szCs w:val="20"/>
              </w:rPr>
              <w:t>Guadulupe</w:t>
            </w:r>
          </w:p>
        </w:tc>
        <w:tc>
          <w:tcPr>
            <w:tcW w:w="386" w:type="pct"/>
          </w:tcPr>
          <w:p w:rsidR="00994708" w:rsidRPr="007323A5" w:rsidRDefault="00994708" w:rsidP="00DA474F">
            <w:pPr>
              <w:jc w:val="center"/>
              <w:rPr>
                <w:rFonts w:cstheme="minorHAnsi"/>
                <w:szCs w:val="20"/>
              </w:rPr>
            </w:pPr>
            <w:r w:rsidRPr="007323A5">
              <w:rPr>
                <w:rFonts w:cstheme="minorHAnsi"/>
                <w:szCs w:val="20"/>
              </w:rPr>
              <w:t>2019 Jobs</w:t>
            </w:r>
          </w:p>
        </w:tc>
        <w:tc>
          <w:tcPr>
            <w:tcW w:w="868" w:type="pct"/>
          </w:tcPr>
          <w:p w:rsidR="00994708" w:rsidRPr="007323A5" w:rsidRDefault="00994708" w:rsidP="00DA474F">
            <w:pPr>
              <w:jc w:val="center"/>
              <w:rPr>
                <w:rFonts w:cstheme="minorHAnsi"/>
                <w:szCs w:val="20"/>
              </w:rPr>
            </w:pPr>
            <w:r w:rsidRPr="007323A5">
              <w:rPr>
                <w:rFonts w:cstheme="minorHAnsi"/>
                <w:szCs w:val="20"/>
              </w:rPr>
              <w:t>Average Wages/ Earnings</w:t>
            </w:r>
          </w:p>
        </w:tc>
        <w:tc>
          <w:tcPr>
            <w:tcW w:w="526" w:type="pct"/>
          </w:tcPr>
          <w:p w:rsidR="00994708" w:rsidRPr="007323A5" w:rsidRDefault="00994708" w:rsidP="00DA474F">
            <w:pPr>
              <w:jc w:val="center"/>
              <w:rPr>
                <w:rFonts w:cstheme="minorHAnsi"/>
                <w:szCs w:val="20"/>
              </w:rPr>
            </w:pPr>
            <w:r w:rsidRPr="007323A5">
              <w:rPr>
                <w:rFonts w:cstheme="minorHAnsi"/>
                <w:szCs w:val="20"/>
              </w:rPr>
              <w:t>Location Quotient</w:t>
            </w:r>
          </w:p>
        </w:tc>
        <w:tc>
          <w:tcPr>
            <w:tcW w:w="334" w:type="pct"/>
          </w:tcPr>
          <w:p w:rsidR="00994708" w:rsidRPr="007323A5" w:rsidRDefault="00994708" w:rsidP="00DA474F">
            <w:pPr>
              <w:jc w:val="center"/>
              <w:rPr>
                <w:rFonts w:cstheme="minorHAnsi"/>
                <w:szCs w:val="20"/>
              </w:rPr>
            </w:pPr>
            <w:r w:rsidRPr="007323A5">
              <w:rPr>
                <w:rFonts w:cstheme="minorHAnsi"/>
                <w:szCs w:val="20"/>
              </w:rPr>
              <w:t>Age 45+</w:t>
            </w:r>
          </w:p>
        </w:tc>
      </w:tr>
      <w:tr w:rsidR="00746904" w:rsidRPr="00DC0B82" w:rsidTr="000C6699">
        <w:trPr>
          <w:cnfStyle w:val="000000100000"/>
          <w:trHeight w:val="360"/>
        </w:trPr>
        <w:tc>
          <w:tcPr>
            <w:tcW w:w="2886" w:type="pct"/>
          </w:tcPr>
          <w:p w:rsidR="00746904" w:rsidRPr="00DC0B82" w:rsidRDefault="00746904" w:rsidP="00746904">
            <w:pPr>
              <w:rPr>
                <w:rFonts w:cstheme="minorHAnsi"/>
                <w:szCs w:val="20"/>
              </w:rPr>
            </w:pPr>
            <w:r w:rsidRPr="00D15BFE">
              <w:t>Hotels (except Casino Hotels) and Motels</w:t>
            </w:r>
          </w:p>
        </w:tc>
        <w:tc>
          <w:tcPr>
            <w:tcW w:w="386" w:type="pct"/>
          </w:tcPr>
          <w:p w:rsidR="00746904" w:rsidRPr="00DC0B82" w:rsidRDefault="00746904" w:rsidP="00746904">
            <w:pPr>
              <w:jc w:val="center"/>
              <w:rPr>
                <w:rFonts w:cstheme="minorHAnsi"/>
                <w:szCs w:val="20"/>
              </w:rPr>
            </w:pPr>
            <w:r w:rsidRPr="00D15BFE">
              <w:t>221</w:t>
            </w:r>
          </w:p>
        </w:tc>
        <w:tc>
          <w:tcPr>
            <w:tcW w:w="868" w:type="pct"/>
          </w:tcPr>
          <w:p w:rsidR="00746904" w:rsidRPr="00DC0B82" w:rsidRDefault="00746904" w:rsidP="00746904">
            <w:pPr>
              <w:jc w:val="center"/>
              <w:rPr>
                <w:rFonts w:cstheme="minorHAnsi"/>
                <w:szCs w:val="20"/>
              </w:rPr>
            </w:pPr>
            <w:r w:rsidRPr="00D15BFE">
              <w:t>$17,724</w:t>
            </w:r>
          </w:p>
        </w:tc>
        <w:tc>
          <w:tcPr>
            <w:tcW w:w="526" w:type="pct"/>
          </w:tcPr>
          <w:p w:rsidR="00746904" w:rsidRPr="00DC0B82" w:rsidRDefault="00746904" w:rsidP="00746904">
            <w:pPr>
              <w:jc w:val="center"/>
              <w:rPr>
                <w:rFonts w:cstheme="minorHAnsi"/>
                <w:szCs w:val="20"/>
              </w:rPr>
            </w:pPr>
            <w:r w:rsidRPr="00D15BFE">
              <w:t>13.6</w:t>
            </w:r>
          </w:p>
        </w:tc>
        <w:tc>
          <w:tcPr>
            <w:tcW w:w="334" w:type="pct"/>
          </w:tcPr>
          <w:p w:rsidR="00746904" w:rsidRPr="00DC0B82" w:rsidRDefault="00746904" w:rsidP="00746904">
            <w:pPr>
              <w:jc w:val="center"/>
              <w:rPr>
                <w:rFonts w:cstheme="minorHAnsi"/>
                <w:szCs w:val="20"/>
              </w:rPr>
            </w:pPr>
            <w:r w:rsidRPr="00D15BFE">
              <w:t>48.9%</w:t>
            </w:r>
          </w:p>
        </w:tc>
      </w:tr>
      <w:tr w:rsidR="00746904" w:rsidRPr="00DC0B82" w:rsidTr="000C6699">
        <w:trPr>
          <w:cnfStyle w:val="000000010000"/>
          <w:trHeight w:val="360"/>
        </w:trPr>
        <w:tc>
          <w:tcPr>
            <w:tcW w:w="2886" w:type="pct"/>
          </w:tcPr>
          <w:p w:rsidR="00746904" w:rsidRPr="00DC0B82" w:rsidRDefault="00746904" w:rsidP="00746904">
            <w:pPr>
              <w:rPr>
                <w:rFonts w:cstheme="minorHAnsi"/>
                <w:szCs w:val="20"/>
              </w:rPr>
            </w:pPr>
            <w:r w:rsidRPr="00D15BFE">
              <w:t>Education (Local Government)</w:t>
            </w:r>
          </w:p>
        </w:tc>
        <w:tc>
          <w:tcPr>
            <w:tcW w:w="386" w:type="pct"/>
          </w:tcPr>
          <w:p w:rsidR="00746904" w:rsidRPr="00DC0B82" w:rsidRDefault="00746904" w:rsidP="00746904">
            <w:pPr>
              <w:jc w:val="center"/>
              <w:rPr>
                <w:rFonts w:cstheme="minorHAnsi"/>
                <w:szCs w:val="20"/>
              </w:rPr>
            </w:pPr>
            <w:r w:rsidRPr="00D15BFE">
              <w:t>184</w:t>
            </w:r>
          </w:p>
        </w:tc>
        <w:tc>
          <w:tcPr>
            <w:tcW w:w="868" w:type="pct"/>
          </w:tcPr>
          <w:p w:rsidR="00746904" w:rsidRPr="00DC0B82" w:rsidRDefault="00746904" w:rsidP="00746904">
            <w:pPr>
              <w:jc w:val="center"/>
              <w:rPr>
                <w:rFonts w:cstheme="minorHAnsi"/>
                <w:szCs w:val="20"/>
              </w:rPr>
            </w:pPr>
            <w:r w:rsidRPr="00D15BFE">
              <w:t>$32,181</w:t>
            </w:r>
          </w:p>
        </w:tc>
        <w:tc>
          <w:tcPr>
            <w:tcW w:w="526" w:type="pct"/>
          </w:tcPr>
          <w:p w:rsidR="00746904" w:rsidRPr="00DC0B82" w:rsidRDefault="00746904" w:rsidP="00746904">
            <w:pPr>
              <w:jc w:val="center"/>
              <w:rPr>
                <w:rFonts w:cstheme="minorHAnsi"/>
                <w:szCs w:val="20"/>
              </w:rPr>
            </w:pPr>
            <w:r w:rsidRPr="00D15BFE">
              <w:t>2.3</w:t>
            </w:r>
          </w:p>
        </w:tc>
        <w:tc>
          <w:tcPr>
            <w:tcW w:w="334" w:type="pct"/>
          </w:tcPr>
          <w:p w:rsidR="00746904" w:rsidRPr="00DC0B82" w:rsidRDefault="00746904" w:rsidP="00746904">
            <w:pPr>
              <w:jc w:val="center"/>
              <w:rPr>
                <w:rFonts w:cstheme="minorHAnsi"/>
                <w:szCs w:val="20"/>
              </w:rPr>
            </w:pPr>
            <w:r w:rsidRPr="00D15BFE">
              <w:t>55.4%</w:t>
            </w:r>
          </w:p>
        </w:tc>
      </w:tr>
      <w:tr w:rsidR="00746904" w:rsidRPr="00DC0B82" w:rsidTr="000C6699">
        <w:trPr>
          <w:cnfStyle w:val="000000100000"/>
          <w:trHeight w:val="360"/>
        </w:trPr>
        <w:tc>
          <w:tcPr>
            <w:tcW w:w="2886" w:type="pct"/>
          </w:tcPr>
          <w:p w:rsidR="00746904" w:rsidRPr="00DC0B82" w:rsidRDefault="00746904" w:rsidP="00746904">
            <w:pPr>
              <w:rPr>
                <w:rFonts w:cstheme="minorHAnsi"/>
                <w:szCs w:val="20"/>
              </w:rPr>
            </w:pPr>
            <w:r w:rsidRPr="00D15BFE">
              <w:t>Restaurants and Other Eating Places</w:t>
            </w:r>
          </w:p>
        </w:tc>
        <w:tc>
          <w:tcPr>
            <w:tcW w:w="386" w:type="pct"/>
          </w:tcPr>
          <w:p w:rsidR="00746904" w:rsidRPr="00DC0B82" w:rsidRDefault="00746904" w:rsidP="00746904">
            <w:pPr>
              <w:jc w:val="center"/>
              <w:rPr>
                <w:rFonts w:cstheme="minorHAnsi"/>
                <w:szCs w:val="20"/>
              </w:rPr>
            </w:pPr>
            <w:r w:rsidRPr="00D15BFE">
              <w:t>168</w:t>
            </w:r>
          </w:p>
        </w:tc>
        <w:tc>
          <w:tcPr>
            <w:tcW w:w="868" w:type="pct"/>
          </w:tcPr>
          <w:p w:rsidR="00746904" w:rsidRPr="00DC0B82" w:rsidRDefault="00746904" w:rsidP="00746904">
            <w:pPr>
              <w:jc w:val="center"/>
              <w:rPr>
                <w:rFonts w:cstheme="minorHAnsi"/>
                <w:szCs w:val="20"/>
              </w:rPr>
            </w:pPr>
            <w:r w:rsidRPr="00D15BFE">
              <w:t>$12,122</w:t>
            </w:r>
          </w:p>
        </w:tc>
        <w:tc>
          <w:tcPr>
            <w:tcW w:w="526" w:type="pct"/>
          </w:tcPr>
          <w:p w:rsidR="00746904" w:rsidRPr="00DC0B82" w:rsidRDefault="00746904" w:rsidP="00746904">
            <w:pPr>
              <w:jc w:val="center"/>
              <w:rPr>
                <w:rFonts w:cstheme="minorHAnsi"/>
                <w:szCs w:val="20"/>
              </w:rPr>
            </w:pPr>
            <w:r w:rsidRPr="00D15BFE">
              <w:t>1.6</w:t>
            </w:r>
          </w:p>
        </w:tc>
        <w:tc>
          <w:tcPr>
            <w:tcW w:w="334" w:type="pct"/>
          </w:tcPr>
          <w:p w:rsidR="00746904" w:rsidRPr="00DC0B82" w:rsidRDefault="00746904" w:rsidP="00746904">
            <w:pPr>
              <w:jc w:val="center"/>
              <w:rPr>
                <w:rFonts w:cstheme="minorHAnsi"/>
                <w:szCs w:val="20"/>
              </w:rPr>
            </w:pPr>
            <w:r w:rsidRPr="00D15BFE">
              <w:t>32.7%</w:t>
            </w:r>
          </w:p>
        </w:tc>
      </w:tr>
      <w:tr w:rsidR="00746904" w:rsidRPr="00DC0B82" w:rsidTr="000C6699">
        <w:trPr>
          <w:cnfStyle w:val="000000010000"/>
          <w:trHeight w:val="360"/>
        </w:trPr>
        <w:tc>
          <w:tcPr>
            <w:tcW w:w="2886" w:type="pct"/>
          </w:tcPr>
          <w:p w:rsidR="00746904" w:rsidRPr="00DC0B82" w:rsidRDefault="00746904" w:rsidP="00746904">
            <w:pPr>
              <w:rPr>
                <w:rFonts w:cstheme="minorHAnsi"/>
                <w:szCs w:val="20"/>
              </w:rPr>
            </w:pPr>
            <w:r w:rsidRPr="00D15BFE">
              <w:t>Other Gasoline Stations</w:t>
            </w:r>
          </w:p>
        </w:tc>
        <w:tc>
          <w:tcPr>
            <w:tcW w:w="386" w:type="pct"/>
          </w:tcPr>
          <w:p w:rsidR="00746904" w:rsidRPr="00DC0B82" w:rsidRDefault="00746904" w:rsidP="00746904">
            <w:pPr>
              <w:jc w:val="center"/>
              <w:rPr>
                <w:rFonts w:cstheme="minorHAnsi"/>
                <w:szCs w:val="20"/>
              </w:rPr>
            </w:pPr>
            <w:r w:rsidRPr="00D15BFE">
              <w:t>156</w:t>
            </w:r>
          </w:p>
        </w:tc>
        <w:tc>
          <w:tcPr>
            <w:tcW w:w="868" w:type="pct"/>
          </w:tcPr>
          <w:p w:rsidR="00746904" w:rsidRPr="00DC0B82" w:rsidRDefault="00746904" w:rsidP="00746904">
            <w:pPr>
              <w:jc w:val="center"/>
              <w:rPr>
                <w:rFonts w:cstheme="minorHAnsi"/>
                <w:szCs w:val="20"/>
              </w:rPr>
            </w:pPr>
            <w:r w:rsidRPr="00D15BFE">
              <w:t>$24,917</w:t>
            </w:r>
          </w:p>
        </w:tc>
        <w:tc>
          <w:tcPr>
            <w:tcW w:w="526" w:type="pct"/>
          </w:tcPr>
          <w:p w:rsidR="00746904" w:rsidRPr="00DC0B82" w:rsidRDefault="00746904" w:rsidP="00746904">
            <w:pPr>
              <w:jc w:val="center"/>
              <w:rPr>
                <w:rFonts w:cstheme="minorHAnsi"/>
                <w:szCs w:val="20"/>
              </w:rPr>
            </w:pPr>
            <w:r w:rsidRPr="00D15BFE">
              <w:t>153.0</w:t>
            </w:r>
          </w:p>
        </w:tc>
        <w:tc>
          <w:tcPr>
            <w:tcW w:w="334" w:type="pct"/>
          </w:tcPr>
          <w:p w:rsidR="00746904" w:rsidRPr="00DC0B82" w:rsidRDefault="00746904" w:rsidP="00746904">
            <w:pPr>
              <w:jc w:val="center"/>
              <w:rPr>
                <w:rFonts w:cstheme="minorHAnsi"/>
                <w:szCs w:val="20"/>
              </w:rPr>
            </w:pPr>
            <w:r w:rsidRPr="00D15BFE">
              <w:t>28.8%</w:t>
            </w:r>
          </w:p>
        </w:tc>
      </w:tr>
      <w:tr w:rsidR="00746904" w:rsidRPr="00DC0B82" w:rsidTr="000C6699">
        <w:trPr>
          <w:cnfStyle w:val="000000100000"/>
          <w:trHeight w:val="360"/>
        </w:trPr>
        <w:tc>
          <w:tcPr>
            <w:tcW w:w="2886" w:type="pct"/>
          </w:tcPr>
          <w:p w:rsidR="00746904" w:rsidRPr="00DC0B82" w:rsidRDefault="00746904" w:rsidP="00746904">
            <w:pPr>
              <w:rPr>
                <w:rFonts w:cstheme="minorHAnsi"/>
                <w:szCs w:val="20"/>
              </w:rPr>
            </w:pPr>
            <w:r w:rsidRPr="00D15BFE">
              <w:t>Local Government, Excluding Education and Hospitals</w:t>
            </w:r>
          </w:p>
        </w:tc>
        <w:tc>
          <w:tcPr>
            <w:tcW w:w="386" w:type="pct"/>
          </w:tcPr>
          <w:p w:rsidR="00746904" w:rsidRPr="00DC0B82" w:rsidRDefault="00746904" w:rsidP="00746904">
            <w:pPr>
              <w:jc w:val="center"/>
              <w:rPr>
                <w:rFonts w:cstheme="minorHAnsi"/>
                <w:szCs w:val="20"/>
              </w:rPr>
            </w:pPr>
            <w:r w:rsidRPr="00D15BFE">
              <w:t>140</w:t>
            </w:r>
          </w:p>
        </w:tc>
        <w:tc>
          <w:tcPr>
            <w:tcW w:w="868" w:type="pct"/>
          </w:tcPr>
          <w:p w:rsidR="00746904" w:rsidRPr="00DC0B82" w:rsidRDefault="00746904" w:rsidP="00746904">
            <w:pPr>
              <w:jc w:val="center"/>
              <w:rPr>
                <w:rFonts w:cstheme="minorHAnsi"/>
                <w:szCs w:val="20"/>
              </w:rPr>
            </w:pPr>
            <w:r w:rsidRPr="00D15BFE">
              <w:t>$28,483</w:t>
            </w:r>
          </w:p>
        </w:tc>
        <w:tc>
          <w:tcPr>
            <w:tcW w:w="526" w:type="pct"/>
          </w:tcPr>
          <w:p w:rsidR="00746904" w:rsidRPr="00DC0B82" w:rsidRDefault="00746904" w:rsidP="00746904">
            <w:pPr>
              <w:jc w:val="center"/>
              <w:rPr>
                <w:rFonts w:cstheme="minorHAnsi"/>
                <w:szCs w:val="20"/>
              </w:rPr>
            </w:pPr>
            <w:r w:rsidRPr="00D15BFE">
              <w:t>2.4</w:t>
            </w:r>
          </w:p>
        </w:tc>
        <w:tc>
          <w:tcPr>
            <w:tcW w:w="334" w:type="pct"/>
          </w:tcPr>
          <w:p w:rsidR="00746904" w:rsidRPr="00DC0B82" w:rsidRDefault="00746904" w:rsidP="00746904">
            <w:pPr>
              <w:jc w:val="center"/>
              <w:rPr>
                <w:rFonts w:cstheme="minorHAnsi"/>
                <w:szCs w:val="20"/>
              </w:rPr>
            </w:pPr>
            <w:r w:rsidRPr="00D15BFE">
              <w:t>32.9%</w:t>
            </w:r>
          </w:p>
        </w:tc>
      </w:tr>
      <w:tr w:rsidR="00746904" w:rsidRPr="00DC0B82" w:rsidTr="000C6699">
        <w:trPr>
          <w:cnfStyle w:val="000000010000"/>
          <w:trHeight w:val="360"/>
        </w:trPr>
        <w:tc>
          <w:tcPr>
            <w:tcW w:w="2886" w:type="pct"/>
          </w:tcPr>
          <w:p w:rsidR="00746904" w:rsidRPr="00DC0B82" w:rsidRDefault="00746904" w:rsidP="00746904">
            <w:pPr>
              <w:rPr>
                <w:rFonts w:cstheme="minorHAnsi"/>
                <w:szCs w:val="20"/>
              </w:rPr>
            </w:pPr>
            <w:r w:rsidRPr="00D15BFE">
              <w:t>Facilities Support Services</w:t>
            </w:r>
          </w:p>
        </w:tc>
        <w:tc>
          <w:tcPr>
            <w:tcW w:w="386" w:type="pct"/>
          </w:tcPr>
          <w:p w:rsidR="00746904" w:rsidRPr="00DC0B82" w:rsidRDefault="00746904" w:rsidP="00746904">
            <w:pPr>
              <w:jc w:val="center"/>
              <w:rPr>
                <w:rFonts w:cstheme="minorHAnsi"/>
                <w:szCs w:val="20"/>
              </w:rPr>
            </w:pPr>
            <w:r w:rsidRPr="00D15BFE">
              <w:t>121</w:t>
            </w:r>
          </w:p>
        </w:tc>
        <w:tc>
          <w:tcPr>
            <w:tcW w:w="868" w:type="pct"/>
          </w:tcPr>
          <w:p w:rsidR="00746904" w:rsidRPr="00DC0B82" w:rsidRDefault="00746904" w:rsidP="00746904">
            <w:pPr>
              <w:jc w:val="center"/>
              <w:rPr>
                <w:rFonts w:cstheme="minorHAnsi"/>
                <w:szCs w:val="20"/>
              </w:rPr>
            </w:pPr>
            <w:r w:rsidRPr="00D15BFE">
              <w:t>$41,982</w:t>
            </w:r>
          </w:p>
        </w:tc>
        <w:tc>
          <w:tcPr>
            <w:tcW w:w="526" w:type="pct"/>
          </w:tcPr>
          <w:p w:rsidR="00746904" w:rsidRPr="00DC0B82" w:rsidRDefault="00746904" w:rsidP="00746904">
            <w:pPr>
              <w:jc w:val="center"/>
              <w:rPr>
                <w:rFonts w:cstheme="minorHAnsi"/>
                <w:szCs w:val="20"/>
              </w:rPr>
            </w:pPr>
            <w:r w:rsidRPr="00D15BFE">
              <w:t>78.0</w:t>
            </w:r>
          </w:p>
        </w:tc>
        <w:tc>
          <w:tcPr>
            <w:tcW w:w="334" w:type="pct"/>
          </w:tcPr>
          <w:p w:rsidR="00746904" w:rsidRPr="00DC0B82" w:rsidRDefault="00746904" w:rsidP="00746904">
            <w:pPr>
              <w:jc w:val="center"/>
              <w:rPr>
                <w:rFonts w:cstheme="minorHAnsi"/>
                <w:szCs w:val="20"/>
              </w:rPr>
            </w:pPr>
            <w:r w:rsidRPr="00D15BFE">
              <w:t>38.0%</w:t>
            </w:r>
          </w:p>
        </w:tc>
      </w:tr>
      <w:tr w:rsidR="00746904" w:rsidRPr="00DC0B82" w:rsidTr="000C6699">
        <w:trPr>
          <w:cnfStyle w:val="000000100000"/>
          <w:trHeight w:val="360"/>
        </w:trPr>
        <w:tc>
          <w:tcPr>
            <w:tcW w:w="2886" w:type="pct"/>
          </w:tcPr>
          <w:p w:rsidR="00746904" w:rsidRPr="00DC0B82" w:rsidRDefault="00746904" w:rsidP="00746904">
            <w:pPr>
              <w:rPr>
                <w:rFonts w:cstheme="minorHAnsi"/>
                <w:szCs w:val="20"/>
              </w:rPr>
            </w:pPr>
            <w:r w:rsidRPr="00D15BFE">
              <w:t>General Medical and Surgical Hospitals</w:t>
            </w:r>
          </w:p>
        </w:tc>
        <w:tc>
          <w:tcPr>
            <w:tcW w:w="386" w:type="pct"/>
          </w:tcPr>
          <w:p w:rsidR="00746904" w:rsidRPr="00DC0B82" w:rsidRDefault="00746904" w:rsidP="00746904">
            <w:pPr>
              <w:jc w:val="center"/>
              <w:rPr>
                <w:rFonts w:cstheme="minorHAnsi"/>
                <w:szCs w:val="20"/>
              </w:rPr>
            </w:pPr>
            <w:r w:rsidRPr="00D15BFE">
              <w:t>70</w:t>
            </w:r>
          </w:p>
        </w:tc>
        <w:tc>
          <w:tcPr>
            <w:tcW w:w="868" w:type="pct"/>
          </w:tcPr>
          <w:p w:rsidR="00746904" w:rsidRPr="00DC0B82" w:rsidRDefault="00746904" w:rsidP="00746904">
            <w:pPr>
              <w:jc w:val="center"/>
              <w:rPr>
                <w:rFonts w:cstheme="minorHAnsi"/>
                <w:szCs w:val="20"/>
              </w:rPr>
            </w:pPr>
            <w:r w:rsidRPr="00D15BFE">
              <w:t>$36,387</w:t>
            </w:r>
          </w:p>
        </w:tc>
        <w:tc>
          <w:tcPr>
            <w:tcW w:w="526" w:type="pct"/>
          </w:tcPr>
          <w:p w:rsidR="00746904" w:rsidRPr="00DC0B82" w:rsidRDefault="00746904" w:rsidP="00746904">
            <w:pPr>
              <w:jc w:val="center"/>
              <w:rPr>
                <w:rFonts w:cstheme="minorHAnsi"/>
                <w:szCs w:val="20"/>
              </w:rPr>
            </w:pPr>
            <w:r w:rsidRPr="00D15BFE">
              <w:t>1.5</w:t>
            </w:r>
          </w:p>
        </w:tc>
        <w:tc>
          <w:tcPr>
            <w:tcW w:w="334" w:type="pct"/>
          </w:tcPr>
          <w:p w:rsidR="00746904" w:rsidRPr="00DC0B82" w:rsidRDefault="00746904" w:rsidP="00746904">
            <w:pPr>
              <w:jc w:val="center"/>
              <w:rPr>
                <w:rFonts w:cstheme="minorHAnsi"/>
                <w:szCs w:val="20"/>
              </w:rPr>
            </w:pPr>
            <w:r w:rsidRPr="00D15BFE">
              <w:t>37.1%</w:t>
            </w:r>
          </w:p>
        </w:tc>
      </w:tr>
      <w:tr w:rsidR="00746904" w:rsidRPr="00DC0B82" w:rsidTr="000C6699">
        <w:trPr>
          <w:cnfStyle w:val="000000010000"/>
          <w:trHeight w:val="360"/>
        </w:trPr>
        <w:tc>
          <w:tcPr>
            <w:tcW w:w="2886" w:type="pct"/>
          </w:tcPr>
          <w:p w:rsidR="00746904" w:rsidRPr="00DC0B82" w:rsidRDefault="00746904" w:rsidP="00746904">
            <w:pPr>
              <w:rPr>
                <w:rFonts w:cstheme="minorHAnsi"/>
                <w:szCs w:val="20"/>
              </w:rPr>
            </w:pPr>
            <w:r w:rsidRPr="00D15BFE">
              <w:t>Gasoline Stations with Convenience Stores</w:t>
            </w:r>
          </w:p>
        </w:tc>
        <w:tc>
          <w:tcPr>
            <w:tcW w:w="386" w:type="pct"/>
          </w:tcPr>
          <w:p w:rsidR="00746904" w:rsidRPr="00DC0B82" w:rsidRDefault="00746904" w:rsidP="00746904">
            <w:pPr>
              <w:jc w:val="center"/>
              <w:rPr>
                <w:rFonts w:cstheme="minorHAnsi"/>
                <w:szCs w:val="20"/>
              </w:rPr>
            </w:pPr>
            <w:r w:rsidRPr="00D15BFE">
              <w:t>66</w:t>
            </w:r>
          </w:p>
        </w:tc>
        <w:tc>
          <w:tcPr>
            <w:tcW w:w="868" w:type="pct"/>
          </w:tcPr>
          <w:p w:rsidR="00746904" w:rsidRPr="00DC0B82" w:rsidRDefault="00746904" w:rsidP="00746904">
            <w:pPr>
              <w:jc w:val="center"/>
              <w:rPr>
                <w:rFonts w:cstheme="minorHAnsi"/>
                <w:szCs w:val="20"/>
              </w:rPr>
            </w:pPr>
            <w:r w:rsidRPr="00D15BFE">
              <w:t>$21,612</w:t>
            </w:r>
          </w:p>
        </w:tc>
        <w:tc>
          <w:tcPr>
            <w:tcW w:w="526" w:type="pct"/>
          </w:tcPr>
          <w:p w:rsidR="00746904" w:rsidRPr="00DC0B82" w:rsidRDefault="00746904" w:rsidP="00746904">
            <w:pPr>
              <w:jc w:val="center"/>
              <w:rPr>
                <w:rFonts w:cstheme="minorHAnsi"/>
                <w:szCs w:val="20"/>
              </w:rPr>
            </w:pPr>
            <w:r w:rsidRPr="00D15BFE">
              <w:t>8.0</w:t>
            </w:r>
          </w:p>
        </w:tc>
        <w:tc>
          <w:tcPr>
            <w:tcW w:w="334" w:type="pct"/>
          </w:tcPr>
          <w:p w:rsidR="00746904" w:rsidRPr="00DC0B82" w:rsidRDefault="00746904" w:rsidP="00746904">
            <w:pPr>
              <w:jc w:val="center"/>
              <w:rPr>
                <w:rFonts w:cstheme="minorHAnsi"/>
                <w:szCs w:val="20"/>
              </w:rPr>
            </w:pPr>
            <w:r w:rsidRPr="00D15BFE">
              <w:t>0.0%</w:t>
            </w:r>
          </w:p>
        </w:tc>
      </w:tr>
      <w:tr w:rsidR="00746904" w:rsidRPr="00DC0B82" w:rsidTr="000C6699">
        <w:trPr>
          <w:cnfStyle w:val="000000100000"/>
          <w:trHeight w:val="360"/>
        </w:trPr>
        <w:tc>
          <w:tcPr>
            <w:tcW w:w="2886" w:type="pct"/>
          </w:tcPr>
          <w:p w:rsidR="00746904" w:rsidRPr="00DC0B82" w:rsidRDefault="00746904" w:rsidP="00746904">
            <w:pPr>
              <w:rPr>
                <w:rFonts w:cstheme="minorHAnsi"/>
                <w:szCs w:val="20"/>
              </w:rPr>
            </w:pPr>
            <w:r w:rsidRPr="00D15BFE">
              <w:t>State Government, Excluding Education and Hospitals</w:t>
            </w:r>
          </w:p>
        </w:tc>
        <w:tc>
          <w:tcPr>
            <w:tcW w:w="386" w:type="pct"/>
          </w:tcPr>
          <w:p w:rsidR="00746904" w:rsidRPr="00DC0B82" w:rsidRDefault="00746904" w:rsidP="00746904">
            <w:pPr>
              <w:jc w:val="center"/>
              <w:rPr>
                <w:rFonts w:cstheme="minorHAnsi"/>
                <w:szCs w:val="20"/>
              </w:rPr>
            </w:pPr>
            <w:r w:rsidRPr="00D15BFE">
              <w:t>57</w:t>
            </w:r>
          </w:p>
        </w:tc>
        <w:tc>
          <w:tcPr>
            <w:tcW w:w="868" w:type="pct"/>
          </w:tcPr>
          <w:p w:rsidR="00746904" w:rsidRPr="00DC0B82" w:rsidRDefault="00746904" w:rsidP="00746904">
            <w:pPr>
              <w:jc w:val="center"/>
              <w:rPr>
                <w:rFonts w:cstheme="minorHAnsi"/>
                <w:szCs w:val="20"/>
              </w:rPr>
            </w:pPr>
            <w:r w:rsidRPr="00D15BFE">
              <w:t>$46,809</w:t>
            </w:r>
          </w:p>
        </w:tc>
        <w:tc>
          <w:tcPr>
            <w:tcW w:w="526" w:type="pct"/>
          </w:tcPr>
          <w:p w:rsidR="00746904" w:rsidRPr="00DC0B82" w:rsidRDefault="00746904" w:rsidP="00746904">
            <w:pPr>
              <w:jc w:val="center"/>
              <w:rPr>
                <w:rFonts w:cstheme="minorHAnsi"/>
                <w:szCs w:val="20"/>
              </w:rPr>
            </w:pPr>
            <w:r w:rsidRPr="00D15BFE">
              <w:t>2.5</w:t>
            </w:r>
          </w:p>
        </w:tc>
        <w:tc>
          <w:tcPr>
            <w:tcW w:w="334" w:type="pct"/>
          </w:tcPr>
          <w:p w:rsidR="00746904" w:rsidRPr="00DC0B82" w:rsidRDefault="00746904" w:rsidP="00746904">
            <w:pPr>
              <w:jc w:val="center"/>
              <w:rPr>
                <w:rFonts w:cstheme="minorHAnsi"/>
                <w:szCs w:val="20"/>
              </w:rPr>
            </w:pPr>
            <w:r w:rsidRPr="00D15BFE">
              <w:t>49.1%</w:t>
            </w:r>
          </w:p>
        </w:tc>
      </w:tr>
      <w:tr w:rsidR="00746904" w:rsidRPr="00DC0B82" w:rsidTr="000C6699">
        <w:trPr>
          <w:cnfStyle w:val="000000010000"/>
          <w:trHeight w:val="360"/>
        </w:trPr>
        <w:tc>
          <w:tcPr>
            <w:tcW w:w="2886" w:type="pct"/>
          </w:tcPr>
          <w:p w:rsidR="00746904" w:rsidRPr="00DC0B82" w:rsidRDefault="00746904" w:rsidP="00746904">
            <w:pPr>
              <w:rPr>
                <w:rFonts w:cstheme="minorHAnsi"/>
                <w:szCs w:val="20"/>
              </w:rPr>
            </w:pPr>
            <w:r w:rsidRPr="00D15BFE">
              <w:t>Other Outpatient Care Centers</w:t>
            </w:r>
          </w:p>
        </w:tc>
        <w:tc>
          <w:tcPr>
            <w:tcW w:w="386" w:type="pct"/>
          </w:tcPr>
          <w:p w:rsidR="00746904" w:rsidRPr="00DC0B82" w:rsidRDefault="00746904" w:rsidP="00746904">
            <w:pPr>
              <w:jc w:val="center"/>
              <w:rPr>
                <w:rFonts w:cstheme="minorHAnsi"/>
                <w:szCs w:val="20"/>
              </w:rPr>
            </w:pPr>
            <w:r w:rsidRPr="00D15BFE">
              <w:t>28</w:t>
            </w:r>
          </w:p>
        </w:tc>
        <w:tc>
          <w:tcPr>
            <w:tcW w:w="868" w:type="pct"/>
          </w:tcPr>
          <w:p w:rsidR="00746904" w:rsidRPr="00DC0B82" w:rsidRDefault="00746904" w:rsidP="00746904">
            <w:pPr>
              <w:jc w:val="center"/>
              <w:rPr>
                <w:rFonts w:cstheme="minorHAnsi"/>
                <w:szCs w:val="20"/>
              </w:rPr>
            </w:pPr>
            <w:r w:rsidRPr="00D15BFE">
              <w:t>$76,096</w:t>
            </w:r>
          </w:p>
        </w:tc>
        <w:tc>
          <w:tcPr>
            <w:tcW w:w="526" w:type="pct"/>
          </w:tcPr>
          <w:p w:rsidR="00746904" w:rsidRPr="00DC0B82" w:rsidRDefault="00746904" w:rsidP="00746904">
            <w:pPr>
              <w:jc w:val="center"/>
              <w:rPr>
                <w:rFonts w:cstheme="minorHAnsi"/>
                <w:szCs w:val="20"/>
              </w:rPr>
            </w:pPr>
            <w:r w:rsidRPr="00D15BFE">
              <w:t>4.3</w:t>
            </w:r>
          </w:p>
        </w:tc>
        <w:tc>
          <w:tcPr>
            <w:tcW w:w="334" w:type="pct"/>
          </w:tcPr>
          <w:p w:rsidR="00746904" w:rsidRPr="00DC0B82" w:rsidRDefault="00746904" w:rsidP="00746904">
            <w:pPr>
              <w:jc w:val="center"/>
              <w:rPr>
                <w:rFonts w:cstheme="minorHAnsi"/>
                <w:szCs w:val="20"/>
              </w:rPr>
            </w:pPr>
            <w:r w:rsidRPr="00D15BFE">
              <w:t>0.0%</w:t>
            </w:r>
          </w:p>
        </w:tc>
      </w:tr>
      <w:tr w:rsidR="00DC0B82" w:rsidRPr="00DC0B82" w:rsidTr="000C6699">
        <w:trPr>
          <w:cnfStyle w:val="000000100000"/>
          <w:trHeight w:val="288"/>
        </w:trPr>
        <w:tc>
          <w:tcPr>
            <w:tcW w:w="5000" w:type="pct"/>
            <w:gridSpan w:val="5"/>
            <w:shd w:val="clear" w:color="auto" w:fill="auto"/>
          </w:tcPr>
          <w:p w:rsidR="000D2212" w:rsidRPr="00DC0B82" w:rsidRDefault="000D2212" w:rsidP="003B1B35">
            <w:pPr>
              <w:ind w:left="-30"/>
            </w:pPr>
            <w:r w:rsidRPr="00DC0B82">
              <w:rPr>
                <w:rFonts w:cstheme="minorHAnsi"/>
                <w:i/>
                <w:iCs/>
                <w:sz w:val="16"/>
                <w:szCs w:val="16"/>
              </w:rPr>
              <w:t>Economic Modelling Specialists International</w:t>
            </w:r>
          </w:p>
        </w:tc>
      </w:tr>
    </w:tbl>
    <w:p w:rsidR="007237FF" w:rsidRPr="00DC0B82" w:rsidRDefault="007237FF" w:rsidP="008C7A0C">
      <w:pPr>
        <w:spacing w:after="0"/>
        <w:rPr>
          <w:b/>
          <w:bCs/>
          <w:color w:val="1F3864" w:themeColor="accent1" w:themeShade="80"/>
        </w:rPr>
      </w:pPr>
    </w:p>
    <w:p w:rsidR="008C7A0C" w:rsidRPr="00DC0B82" w:rsidRDefault="008C7A0C" w:rsidP="008C7A0C">
      <w:pPr>
        <w:spacing w:after="0"/>
        <w:rPr>
          <w:b/>
          <w:bCs/>
          <w:color w:val="1F3864" w:themeColor="accent1" w:themeShade="80"/>
        </w:rPr>
      </w:pPr>
      <w:r w:rsidRPr="00DC0B82">
        <w:rPr>
          <w:b/>
          <w:bCs/>
          <w:color w:val="1F3864" w:themeColor="accent1" w:themeShade="80"/>
        </w:rPr>
        <w:t xml:space="preserve">Table </w:t>
      </w:r>
      <w:r w:rsidR="005D1F80">
        <w:rPr>
          <w:b/>
          <w:bCs/>
          <w:color w:val="1F3864" w:themeColor="accent1" w:themeShade="80"/>
        </w:rPr>
        <w:t>8</w:t>
      </w:r>
      <w:r w:rsidRPr="00DC0B82">
        <w:rPr>
          <w:b/>
          <w:bCs/>
          <w:color w:val="1F3864" w:themeColor="accent1" w:themeShade="80"/>
        </w:rPr>
        <w:t xml:space="preserve">: Employment by Industry, </w:t>
      </w:r>
      <w:r w:rsidR="00981E73">
        <w:rPr>
          <w:b/>
          <w:bCs/>
          <w:color w:val="1F3864" w:themeColor="accent1" w:themeShade="80"/>
        </w:rPr>
        <w:t>Harding</w:t>
      </w:r>
      <w:r w:rsidRPr="00DC0B82">
        <w:rPr>
          <w:b/>
          <w:bCs/>
          <w:color w:val="1F3864" w:themeColor="accent1" w:themeShade="80"/>
        </w:rPr>
        <w:t xml:space="preserve"> County, 2019:</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10"/>
        <w:gridCol w:w="5518"/>
        <w:gridCol w:w="739"/>
        <w:gridCol w:w="1662"/>
        <w:gridCol w:w="1069"/>
        <w:gridCol w:w="559"/>
        <w:gridCol w:w="19"/>
      </w:tblGrid>
      <w:tr w:rsidR="00DC0B82" w:rsidRPr="00DC0B82" w:rsidTr="005D1791">
        <w:trPr>
          <w:cnfStyle w:val="100000000000"/>
          <w:trHeight w:val="360"/>
        </w:trPr>
        <w:tc>
          <w:tcPr>
            <w:tcW w:w="2886" w:type="pct"/>
            <w:gridSpan w:val="2"/>
          </w:tcPr>
          <w:p w:rsidR="00EF60C3" w:rsidRPr="007323A5" w:rsidRDefault="004323D4" w:rsidP="00E417DC">
            <w:pPr>
              <w:rPr>
                <w:rFonts w:cstheme="minorHAnsi"/>
                <w:szCs w:val="20"/>
              </w:rPr>
            </w:pPr>
            <w:r>
              <w:rPr>
                <w:rFonts w:cstheme="minorHAnsi"/>
                <w:szCs w:val="20"/>
              </w:rPr>
              <w:t>Harding</w:t>
            </w:r>
          </w:p>
        </w:tc>
        <w:tc>
          <w:tcPr>
            <w:tcW w:w="386" w:type="pct"/>
          </w:tcPr>
          <w:p w:rsidR="00EF60C3" w:rsidRPr="007323A5" w:rsidRDefault="00EF60C3" w:rsidP="00E417DC">
            <w:pPr>
              <w:jc w:val="center"/>
              <w:rPr>
                <w:rFonts w:cstheme="minorHAnsi"/>
                <w:szCs w:val="20"/>
              </w:rPr>
            </w:pPr>
            <w:r w:rsidRPr="007323A5">
              <w:rPr>
                <w:rFonts w:cstheme="minorHAnsi"/>
                <w:szCs w:val="20"/>
              </w:rPr>
              <w:t>2019 Jobs</w:t>
            </w:r>
          </w:p>
        </w:tc>
        <w:tc>
          <w:tcPr>
            <w:tcW w:w="868" w:type="pct"/>
          </w:tcPr>
          <w:p w:rsidR="00EF60C3" w:rsidRPr="007323A5" w:rsidRDefault="00EF60C3" w:rsidP="00E417DC">
            <w:pPr>
              <w:jc w:val="center"/>
              <w:rPr>
                <w:rFonts w:cstheme="minorHAnsi"/>
                <w:szCs w:val="20"/>
              </w:rPr>
            </w:pPr>
            <w:r w:rsidRPr="007323A5">
              <w:rPr>
                <w:rFonts w:cstheme="minorHAnsi"/>
                <w:szCs w:val="20"/>
              </w:rPr>
              <w:t>Average Wages/ Earnings</w:t>
            </w:r>
          </w:p>
        </w:tc>
        <w:tc>
          <w:tcPr>
            <w:tcW w:w="558" w:type="pct"/>
          </w:tcPr>
          <w:p w:rsidR="00EF60C3" w:rsidRPr="007323A5" w:rsidRDefault="00EF60C3" w:rsidP="00E417DC">
            <w:pPr>
              <w:jc w:val="center"/>
              <w:rPr>
                <w:rFonts w:cstheme="minorHAnsi"/>
                <w:szCs w:val="20"/>
              </w:rPr>
            </w:pPr>
            <w:r w:rsidRPr="007323A5">
              <w:rPr>
                <w:rFonts w:cstheme="minorHAnsi"/>
                <w:szCs w:val="20"/>
              </w:rPr>
              <w:t>Location Quotient</w:t>
            </w:r>
          </w:p>
        </w:tc>
        <w:tc>
          <w:tcPr>
            <w:tcW w:w="302" w:type="pct"/>
            <w:gridSpan w:val="2"/>
          </w:tcPr>
          <w:p w:rsidR="00EF60C3" w:rsidRPr="007323A5" w:rsidRDefault="00EF60C3" w:rsidP="00E417DC">
            <w:pPr>
              <w:jc w:val="center"/>
              <w:rPr>
                <w:rFonts w:cstheme="minorHAnsi"/>
                <w:szCs w:val="20"/>
              </w:rPr>
            </w:pPr>
            <w:r w:rsidRPr="007323A5">
              <w:rPr>
                <w:rFonts w:cstheme="minorHAnsi"/>
                <w:szCs w:val="20"/>
              </w:rPr>
              <w:t>Age 45+</w:t>
            </w:r>
          </w:p>
        </w:tc>
      </w:tr>
      <w:tr w:rsidR="001B6879" w:rsidRPr="00DC0B82" w:rsidTr="005D1791">
        <w:trPr>
          <w:cnfStyle w:val="000000100000"/>
          <w:trHeight w:val="360"/>
        </w:trPr>
        <w:tc>
          <w:tcPr>
            <w:tcW w:w="2886" w:type="pct"/>
            <w:gridSpan w:val="2"/>
          </w:tcPr>
          <w:p w:rsidR="001B6879" w:rsidRPr="00DC0B82" w:rsidRDefault="001B6879" w:rsidP="001B6879">
            <w:pPr>
              <w:rPr>
                <w:rFonts w:cstheme="minorHAnsi"/>
                <w:szCs w:val="20"/>
              </w:rPr>
            </w:pPr>
            <w:r w:rsidRPr="003C7A1F">
              <w:t>Education (Local Government)</w:t>
            </w:r>
          </w:p>
        </w:tc>
        <w:tc>
          <w:tcPr>
            <w:tcW w:w="386" w:type="pct"/>
          </w:tcPr>
          <w:p w:rsidR="001B6879" w:rsidRPr="00DC0B82" w:rsidRDefault="001B6879" w:rsidP="001B6879">
            <w:pPr>
              <w:jc w:val="center"/>
              <w:rPr>
                <w:rFonts w:cstheme="minorHAnsi"/>
                <w:szCs w:val="20"/>
              </w:rPr>
            </w:pPr>
            <w:r w:rsidRPr="003C7A1F">
              <w:t>37</w:t>
            </w:r>
          </w:p>
        </w:tc>
        <w:tc>
          <w:tcPr>
            <w:tcW w:w="868" w:type="pct"/>
          </w:tcPr>
          <w:p w:rsidR="001B6879" w:rsidRPr="00DC0B82" w:rsidRDefault="001B6879" w:rsidP="001B6879">
            <w:pPr>
              <w:jc w:val="center"/>
              <w:rPr>
                <w:rFonts w:cstheme="minorHAnsi"/>
                <w:szCs w:val="20"/>
              </w:rPr>
            </w:pPr>
            <w:r w:rsidRPr="003C7A1F">
              <w:t>$45,680</w:t>
            </w:r>
          </w:p>
        </w:tc>
        <w:tc>
          <w:tcPr>
            <w:tcW w:w="558" w:type="pct"/>
          </w:tcPr>
          <w:p w:rsidR="001B6879" w:rsidRPr="00DC0B82" w:rsidRDefault="001B6879" w:rsidP="001B6879">
            <w:pPr>
              <w:jc w:val="center"/>
              <w:rPr>
                <w:rFonts w:cstheme="minorHAnsi"/>
                <w:szCs w:val="20"/>
              </w:rPr>
            </w:pPr>
            <w:r w:rsidRPr="003C7A1F">
              <w:t>4.14</w:t>
            </w:r>
          </w:p>
        </w:tc>
        <w:tc>
          <w:tcPr>
            <w:tcW w:w="302" w:type="pct"/>
            <w:gridSpan w:val="2"/>
          </w:tcPr>
          <w:p w:rsidR="001B6879" w:rsidRPr="00DC0B82" w:rsidRDefault="001B6879" w:rsidP="001B6879">
            <w:pPr>
              <w:jc w:val="center"/>
              <w:rPr>
                <w:rFonts w:cstheme="minorHAnsi"/>
                <w:szCs w:val="20"/>
              </w:rPr>
            </w:pPr>
            <w:r>
              <w:rPr>
                <w:rFonts w:cstheme="minorHAnsi"/>
                <w:szCs w:val="20"/>
              </w:rPr>
              <w:t>N/A</w:t>
            </w:r>
          </w:p>
        </w:tc>
      </w:tr>
      <w:tr w:rsidR="001B6879" w:rsidRPr="00DC0B82" w:rsidTr="005D1791">
        <w:trPr>
          <w:cnfStyle w:val="000000010000"/>
          <w:trHeight w:val="360"/>
        </w:trPr>
        <w:tc>
          <w:tcPr>
            <w:tcW w:w="2886" w:type="pct"/>
            <w:gridSpan w:val="2"/>
          </w:tcPr>
          <w:p w:rsidR="001B6879" w:rsidRPr="00DC0B82" w:rsidRDefault="001B6879" w:rsidP="001B6879">
            <w:pPr>
              <w:rPr>
                <w:rFonts w:cstheme="minorHAnsi"/>
                <w:szCs w:val="20"/>
              </w:rPr>
            </w:pPr>
            <w:r w:rsidRPr="003C7A1F">
              <w:t>Local Government, Excluding Education and Hospitals</w:t>
            </w:r>
          </w:p>
        </w:tc>
        <w:tc>
          <w:tcPr>
            <w:tcW w:w="386" w:type="pct"/>
          </w:tcPr>
          <w:p w:rsidR="001B6879" w:rsidRPr="00DC0B82" w:rsidRDefault="001B6879" w:rsidP="001B6879">
            <w:pPr>
              <w:jc w:val="center"/>
              <w:rPr>
                <w:rFonts w:cstheme="minorHAnsi"/>
                <w:szCs w:val="20"/>
              </w:rPr>
            </w:pPr>
            <w:r w:rsidRPr="003C7A1F">
              <w:t>25</w:t>
            </w:r>
          </w:p>
        </w:tc>
        <w:tc>
          <w:tcPr>
            <w:tcW w:w="868" w:type="pct"/>
          </w:tcPr>
          <w:p w:rsidR="001B6879" w:rsidRPr="00DC0B82" w:rsidRDefault="001B6879" w:rsidP="001B6879">
            <w:pPr>
              <w:jc w:val="center"/>
              <w:rPr>
                <w:rFonts w:cstheme="minorHAnsi"/>
                <w:szCs w:val="20"/>
              </w:rPr>
            </w:pPr>
            <w:r w:rsidRPr="003C7A1F">
              <w:t>$24,848</w:t>
            </w:r>
          </w:p>
        </w:tc>
        <w:tc>
          <w:tcPr>
            <w:tcW w:w="558" w:type="pct"/>
          </w:tcPr>
          <w:p w:rsidR="001B6879" w:rsidRPr="00DC0B82" w:rsidRDefault="001B6879" w:rsidP="001B6879">
            <w:pPr>
              <w:jc w:val="center"/>
              <w:rPr>
                <w:rFonts w:cstheme="minorHAnsi"/>
                <w:szCs w:val="20"/>
              </w:rPr>
            </w:pPr>
            <w:r w:rsidRPr="003C7A1F">
              <w:t>3.87</w:t>
            </w:r>
          </w:p>
        </w:tc>
        <w:tc>
          <w:tcPr>
            <w:tcW w:w="302" w:type="pct"/>
            <w:gridSpan w:val="2"/>
          </w:tcPr>
          <w:p w:rsidR="001B6879" w:rsidRPr="00DC0B82" w:rsidRDefault="001B6879" w:rsidP="001B6879">
            <w:pPr>
              <w:jc w:val="center"/>
              <w:rPr>
                <w:rFonts w:cstheme="minorHAnsi"/>
                <w:szCs w:val="20"/>
              </w:rPr>
            </w:pPr>
            <w:r>
              <w:rPr>
                <w:rFonts w:cstheme="minorHAnsi"/>
                <w:szCs w:val="20"/>
              </w:rPr>
              <w:t>N/A</w:t>
            </w:r>
          </w:p>
        </w:tc>
      </w:tr>
      <w:tr w:rsidR="001B6879" w:rsidRPr="00DC0B82" w:rsidTr="005D1791">
        <w:trPr>
          <w:cnfStyle w:val="000000100000"/>
          <w:trHeight w:val="360"/>
        </w:trPr>
        <w:tc>
          <w:tcPr>
            <w:tcW w:w="2886" w:type="pct"/>
            <w:gridSpan w:val="2"/>
          </w:tcPr>
          <w:p w:rsidR="001B6879" w:rsidRPr="00DC0B82" w:rsidRDefault="001B6879" w:rsidP="001B6879">
            <w:pPr>
              <w:rPr>
                <w:rFonts w:cstheme="minorHAnsi"/>
                <w:szCs w:val="20"/>
              </w:rPr>
            </w:pPr>
            <w:r w:rsidRPr="003C7A1F">
              <w:t>Animal Production</w:t>
            </w:r>
          </w:p>
        </w:tc>
        <w:tc>
          <w:tcPr>
            <w:tcW w:w="386" w:type="pct"/>
          </w:tcPr>
          <w:p w:rsidR="001B6879" w:rsidRPr="00DC0B82" w:rsidRDefault="001B6879" w:rsidP="001B6879">
            <w:pPr>
              <w:jc w:val="center"/>
              <w:rPr>
                <w:rFonts w:cstheme="minorHAnsi"/>
                <w:szCs w:val="20"/>
              </w:rPr>
            </w:pPr>
            <w:r w:rsidRPr="003C7A1F">
              <w:t>23</w:t>
            </w:r>
          </w:p>
        </w:tc>
        <w:tc>
          <w:tcPr>
            <w:tcW w:w="868" w:type="pct"/>
          </w:tcPr>
          <w:p w:rsidR="001B6879" w:rsidRPr="00DC0B82" w:rsidRDefault="001B6879" w:rsidP="001B6879">
            <w:pPr>
              <w:jc w:val="center"/>
              <w:rPr>
                <w:rFonts w:cstheme="minorHAnsi"/>
                <w:szCs w:val="20"/>
              </w:rPr>
            </w:pPr>
            <w:r w:rsidRPr="003C7A1F">
              <w:t>$28,217</w:t>
            </w:r>
          </w:p>
        </w:tc>
        <w:tc>
          <w:tcPr>
            <w:tcW w:w="558" w:type="pct"/>
          </w:tcPr>
          <w:p w:rsidR="001B6879" w:rsidRPr="00DC0B82" w:rsidRDefault="001B6879" w:rsidP="001B6879">
            <w:pPr>
              <w:jc w:val="center"/>
              <w:rPr>
                <w:rFonts w:cstheme="minorHAnsi"/>
                <w:szCs w:val="20"/>
              </w:rPr>
            </w:pPr>
            <w:r w:rsidRPr="003C7A1F">
              <w:t>76.16</w:t>
            </w:r>
          </w:p>
        </w:tc>
        <w:tc>
          <w:tcPr>
            <w:tcW w:w="302" w:type="pct"/>
            <w:gridSpan w:val="2"/>
          </w:tcPr>
          <w:p w:rsidR="001B6879" w:rsidRPr="00DC0B82" w:rsidRDefault="001B6879" w:rsidP="001B6879">
            <w:pPr>
              <w:jc w:val="center"/>
              <w:rPr>
                <w:rFonts w:cstheme="minorHAnsi"/>
                <w:szCs w:val="20"/>
              </w:rPr>
            </w:pPr>
            <w:r>
              <w:rPr>
                <w:rFonts w:cstheme="minorHAnsi"/>
                <w:szCs w:val="20"/>
              </w:rPr>
              <w:t>N/A</w:t>
            </w:r>
          </w:p>
        </w:tc>
      </w:tr>
      <w:tr w:rsidR="00DC0B82" w:rsidRPr="00DC0B82" w:rsidTr="005D1791">
        <w:trPr>
          <w:gridBefore w:val="1"/>
          <w:gridAfter w:val="1"/>
          <w:cnfStyle w:val="000000010000"/>
          <w:wBefore w:w="5" w:type="pct"/>
          <w:wAfter w:w="10" w:type="pct"/>
          <w:trHeight w:val="144"/>
        </w:trPr>
        <w:tc>
          <w:tcPr>
            <w:tcW w:w="4985" w:type="pct"/>
            <w:gridSpan w:val="5"/>
            <w:shd w:val="clear" w:color="auto" w:fill="auto"/>
          </w:tcPr>
          <w:p w:rsidR="00B0413B" w:rsidRPr="00DC0B82" w:rsidRDefault="00B0413B" w:rsidP="003B1B35">
            <w:pPr>
              <w:ind w:left="-30"/>
              <w:rPr>
                <w:rFonts w:cstheme="minorHAnsi"/>
                <w:i/>
                <w:iCs/>
                <w:sz w:val="16"/>
                <w:szCs w:val="16"/>
              </w:rPr>
            </w:pPr>
            <w:r w:rsidRPr="00DC0B82">
              <w:rPr>
                <w:rFonts w:cstheme="minorHAnsi"/>
                <w:i/>
                <w:iCs/>
                <w:sz w:val="16"/>
                <w:szCs w:val="16"/>
              </w:rPr>
              <w:t>Economic Modelling Specialists International</w:t>
            </w:r>
          </w:p>
        </w:tc>
      </w:tr>
    </w:tbl>
    <w:p w:rsidR="00CA0BD5" w:rsidRDefault="00CA0BD5">
      <w:pPr>
        <w:rPr>
          <w:color w:val="1F3864" w:themeColor="accent1" w:themeShade="80"/>
        </w:rPr>
      </w:pPr>
    </w:p>
    <w:p w:rsidR="00981E73" w:rsidRPr="00DC0B82" w:rsidRDefault="00981E73" w:rsidP="00981E73">
      <w:pPr>
        <w:spacing w:after="0"/>
        <w:rPr>
          <w:b/>
          <w:bCs/>
          <w:color w:val="1F3864" w:themeColor="accent1" w:themeShade="80"/>
        </w:rPr>
      </w:pPr>
      <w:r w:rsidRPr="00DC0B82">
        <w:rPr>
          <w:b/>
          <w:bCs/>
          <w:color w:val="1F3864" w:themeColor="accent1" w:themeShade="80"/>
        </w:rPr>
        <w:t xml:space="preserve">Table </w:t>
      </w:r>
      <w:r w:rsidR="004323D4">
        <w:rPr>
          <w:b/>
          <w:bCs/>
          <w:color w:val="1F3864" w:themeColor="accent1" w:themeShade="80"/>
        </w:rPr>
        <w:t>9</w:t>
      </w:r>
      <w:r w:rsidRPr="00DC0B82">
        <w:rPr>
          <w:b/>
          <w:bCs/>
          <w:color w:val="1F3864" w:themeColor="accent1" w:themeShade="80"/>
        </w:rPr>
        <w:t xml:space="preserve">: Employment by Industry, </w:t>
      </w:r>
      <w:r w:rsidR="00CD4E08">
        <w:rPr>
          <w:b/>
          <w:bCs/>
          <w:color w:val="1F3864" w:themeColor="accent1" w:themeShade="80"/>
        </w:rPr>
        <w:t>Mora</w:t>
      </w:r>
      <w:r w:rsidRPr="00DC0B82">
        <w:rPr>
          <w:b/>
          <w:bCs/>
          <w:color w:val="1F3864" w:themeColor="accent1" w:themeShade="80"/>
        </w:rPr>
        <w:t xml:space="preserve"> County, 2019:</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10"/>
        <w:gridCol w:w="5518"/>
        <w:gridCol w:w="739"/>
        <w:gridCol w:w="1662"/>
        <w:gridCol w:w="1069"/>
        <w:gridCol w:w="559"/>
        <w:gridCol w:w="19"/>
      </w:tblGrid>
      <w:tr w:rsidR="00981E73" w:rsidRPr="00DC0B82" w:rsidTr="00231757">
        <w:trPr>
          <w:cnfStyle w:val="100000000000"/>
          <w:trHeight w:val="360"/>
        </w:trPr>
        <w:tc>
          <w:tcPr>
            <w:tcW w:w="2886" w:type="pct"/>
            <w:gridSpan w:val="2"/>
          </w:tcPr>
          <w:p w:rsidR="00981E73" w:rsidRPr="007323A5" w:rsidRDefault="004323D4" w:rsidP="00231757">
            <w:pPr>
              <w:rPr>
                <w:rFonts w:cstheme="minorHAnsi"/>
                <w:szCs w:val="20"/>
              </w:rPr>
            </w:pPr>
            <w:r>
              <w:rPr>
                <w:rFonts w:cstheme="minorHAnsi"/>
                <w:szCs w:val="20"/>
              </w:rPr>
              <w:t>Mora</w:t>
            </w:r>
          </w:p>
        </w:tc>
        <w:tc>
          <w:tcPr>
            <w:tcW w:w="386" w:type="pct"/>
          </w:tcPr>
          <w:p w:rsidR="00981E73" w:rsidRPr="007323A5" w:rsidRDefault="00981E73" w:rsidP="00231757">
            <w:pPr>
              <w:jc w:val="center"/>
              <w:rPr>
                <w:rFonts w:cstheme="minorHAnsi"/>
                <w:szCs w:val="20"/>
              </w:rPr>
            </w:pPr>
            <w:r w:rsidRPr="007323A5">
              <w:rPr>
                <w:rFonts w:cstheme="minorHAnsi"/>
                <w:szCs w:val="20"/>
              </w:rPr>
              <w:t>2019 Jobs</w:t>
            </w:r>
          </w:p>
        </w:tc>
        <w:tc>
          <w:tcPr>
            <w:tcW w:w="868" w:type="pct"/>
          </w:tcPr>
          <w:p w:rsidR="00981E73" w:rsidRPr="007323A5" w:rsidRDefault="00981E73" w:rsidP="00231757">
            <w:pPr>
              <w:jc w:val="center"/>
              <w:rPr>
                <w:rFonts w:cstheme="minorHAnsi"/>
                <w:szCs w:val="20"/>
              </w:rPr>
            </w:pPr>
            <w:r w:rsidRPr="007323A5">
              <w:rPr>
                <w:rFonts w:cstheme="minorHAnsi"/>
                <w:szCs w:val="20"/>
              </w:rPr>
              <w:t>Average Wages/ Earnings</w:t>
            </w:r>
          </w:p>
        </w:tc>
        <w:tc>
          <w:tcPr>
            <w:tcW w:w="558" w:type="pct"/>
          </w:tcPr>
          <w:p w:rsidR="00981E73" w:rsidRPr="007323A5" w:rsidRDefault="00981E73" w:rsidP="00231757">
            <w:pPr>
              <w:jc w:val="center"/>
              <w:rPr>
                <w:rFonts w:cstheme="minorHAnsi"/>
                <w:szCs w:val="20"/>
              </w:rPr>
            </w:pPr>
            <w:r w:rsidRPr="007323A5">
              <w:rPr>
                <w:rFonts w:cstheme="minorHAnsi"/>
                <w:szCs w:val="20"/>
              </w:rPr>
              <w:t>Location Quotient</w:t>
            </w:r>
          </w:p>
        </w:tc>
        <w:tc>
          <w:tcPr>
            <w:tcW w:w="302" w:type="pct"/>
            <w:gridSpan w:val="2"/>
          </w:tcPr>
          <w:p w:rsidR="00981E73" w:rsidRPr="007323A5" w:rsidRDefault="00981E73" w:rsidP="00231757">
            <w:pPr>
              <w:jc w:val="center"/>
              <w:rPr>
                <w:rFonts w:cstheme="minorHAnsi"/>
                <w:szCs w:val="20"/>
              </w:rPr>
            </w:pPr>
            <w:r w:rsidRPr="007323A5">
              <w:rPr>
                <w:rFonts w:cstheme="minorHAnsi"/>
                <w:szCs w:val="20"/>
              </w:rPr>
              <w:t>Age 45+</w:t>
            </w:r>
          </w:p>
        </w:tc>
      </w:tr>
      <w:tr w:rsidR="00512AAB" w:rsidRPr="00DC0B82" w:rsidTr="00231757">
        <w:trPr>
          <w:cnfStyle w:val="000000100000"/>
          <w:trHeight w:val="360"/>
        </w:trPr>
        <w:tc>
          <w:tcPr>
            <w:tcW w:w="2886" w:type="pct"/>
            <w:gridSpan w:val="2"/>
          </w:tcPr>
          <w:p w:rsidR="00512AAB" w:rsidRPr="00DC0B82" w:rsidRDefault="00512AAB" w:rsidP="00512AAB">
            <w:pPr>
              <w:rPr>
                <w:rFonts w:cstheme="minorHAnsi"/>
                <w:szCs w:val="20"/>
              </w:rPr>
            </w:pPr>
            <w:r w:rsidRPr="00D15AE4">
              <w:t>Education (Local Government)</w:t>
            </w:r>
          </w:p>
        </w:tc>
        <w:tc>
          <w:tcPr>
            <w:tcW w:w="386" w:type="pct"/>
          </w:tcPr>
          <w:p w:rsidR="00512AAB" w:rsidRPr="00DC0B82" w:rsidRDefault="00512AAB" w:rsidP="00512AAB">
            <w:pPr>
              <w:jc w:val="center"/>
              <w:rPr>
                <w:rFonts w:cstheme="minorHAnsi"/>
                <w:szCs w:val="20"/>
              </w:rPr>
            </w:pPr>
            <w:r w:rsidRPr="00D15AE4">
              <w:t>127</w:t>
            </w:r>
          </w:p>
        </w:tc>
        <w:tc>
          <w:tcPr>
            <w:tcW w:w="868" w:type="pct"/>
          </w:tcPr>
          <w:p w:rsidR="00512AAB" w:rsidRPr="00DC0B82" w:rsidRDefault="00512AAB" w:rsidP="00512AAB">
            <w:pPr>
              <w:jc w:val="center"/>
              <w:rPr>
                <w:rFonts w:cstheme="minorHAnsi"/>
                <w:szCs w:val="20"/>
              </w:rPr>
            </w:pPr>
            <w:r w:rsidRPr="00D15AE4">
              <w:t>$26,883</w:t>
            </w:r>
          </w:p>
        </w:tc>
        <w:tc>
          <w:tcPr>
            <w:tcW w:w="558" w:type="pct"/>
          </w:tcPr>
          <w:p w:rsidR="00512AAB" w:rsidRPr="00DC0B82" w:rsidRDefault="00512AAB" w:rsidP="00512AAB">
            <w:pPr>
              <w:jc w:val="center"/>
              <w:rPr>
                <w:rFonts w:cstheme="minorHAnsi"/>
                <w:szCs w:val="20"/>
              </w:rPr>
            </w:pPr>
            <w:r w:rsidRPr="00D15AE4">
              <w:t>3.35</w:t>
            </w:r>
          </w:p>
        </w:tc>
        <w:tc>
          <w:tcPr>
            <w:tcW w:w="302" w:type="pct"/>
            <w:gridSpan w:val="2"/>
          </w:tcPr>
          <w:p w:rsidR="00512AAB" w:rsidRPr="00DC0B82" w:rsidRDefault="00512AAB" w:rsidP="00512AAB">
            <w:pPr>
              <w:jc w:val="center"/>
              <w:rPr>
                <w:rFonts w:cstheme="minorHAnsi"/>
                <w:szCs w:val="20"/>
              </w:rPr>
            </w:pPr>
            <w:r>
              <w:rPr>
                <w:rFonts w:cstheme="minorHAnsi"/>
                <w:szCs w:val="20"/>
              </w:rPr>
              <w:t>N/A</w:t>
            </w:r>
          </w:p>
        </w:tc>
      </w:tr>
      <w:tr w:rsidR="00512AAB" w:rsidRPr="00DC0B82" w:rsidTr="00231757">
        <w:trPr>
          <w:cnfStyle w:val="000000010000"/>
          <w:trHeight w:val="360"/>
        </w:trPr>
        <w:tc>
          <w:tcPr>
            <w:tcW w:w="2886" w:type="pct"/>
            <w:gridSpan w:val="2"/>
          </w:tcPr>
          <w:p w:rsidR="00512AAB" w:rsidRPr="00DC0B82" w:rsidRDefault="00512AAB" w:rsidP="00512AAB">
            <w:pPr>
              <w:rPr>
                <w:rFonts w:cstheme="minorHAnsi"/>
                <w:szCs w:val="20"/>
              </w:rPr>
            </w:pPr>
            <w:r w:rsidRPr="00D15AE4">
              <w:t>Local Government, Excluding Education and Hospitals</w:t>
            </w:r>
          </w:p>
        </w:tc>
        <w:tc>
          <w:tcPr>
            <w:tcW w:w="386" w:type="pct"/>
          </w:tcPr>
          <w:p w:rsidR="00512AAB" w:rsidRPr="00DC0B82" w:rsidRDefault="00512AAB" w:rsidP="00512AAB">
            <w:pPr>
              <w:jc w:val="center"/>
              <w:rPr>
                <w:rFonts w:cstheme="minorHAnsi"/>
                <w:szCs w:val="20"/>
              </w:rPr>
            </w:pPr>
            <w:r w:rsidRPr="00D15AE4">
              <w:t>94</w:t>
            </w:r>
          </w:p>
        </w:tc>
        <w:tc>
          <w:tcPr>
            <w:tcW w:w="868" w:type="pct"/>
          </w:tcPr>
          <w:p w:rsidR="00512AAB" w:rsidRPr="00DC0B82" w:rsidRDefault="00512AAB" w:rsidP="00512AAB">
            <w:pPr>
              <w:jc w:val="center"/>
              <w:rPr>
                <w:rFonts w:cstheme="minorHAnsi"/>
                <w:szCs w:val="20"/>
              </w:rPr>
            </w:pPr>
            <w:r w:rsidRPr="00D15AE4">
              <w:t>$37,534</w:t>
            </w:r>
          </w:p>
        </w:tc>
        <w:tc>
          <w:tcPr>
            <w:tcW w:w="558" w:type="pct"/>
          </w:tcPr>
          <w:p w:rsidR="00512AAB" w:rsidRPr="00DC0B82" w:rsidRDefault="00512AAB" w:rsidP="00512AAB">
            <w:pPr>
              <w:jc w:val="center"/>
              <w:rPr>
                <w:rFonts w:cstheme="minorHAnsi"/>
                <w:szCs w:val="20"/>
              </w:rPr>
            </w:pPr>
            <w:r w:rsidRPr="00D15AE4">
              <w:t>3.44</w:t>
            </w:r>
          </w:p>
        </w:tc>
        <w:tc>
          <w:tcPr>
            <w:tcW w:w="302" w:type="pct"/>
            <w:gridSpan w:val="2"/>
          </w:tcPr>
          <w:p w:rsidR="00512AAB" w:rsidRPr="00DC0B82" w:rsidRDefault="00512AAB" w:rsidP="00512AAB">
            <w:pPr>
              <w:jc w:val="center"/>
              <w:rPr>
                <w:rFonts w:cstheme="minorHAnsi"/>
                <w:szCs w:val="20"/>
              </w:rPr>
            </w:pPr>
            <w:r>
              <w:rPr>
                <w:rFonts w:cstheme="minorHAnsi"/>
                <w:szCs w:val="20"/>
              </w:rPr>
              <w:t>N/A</w:t>
            </w:r>
          </w:p>
        </w:tc>
      </w:tr>
      <w:tr w:rsidR="00512AAB" w:rsidRPr="00DC0B82" w:rsidTr="00231757">
        <w:trPr>
          <w:cnfStyle w:val="000000100000"/>
          <w:trHeight w:val="360"/>
        </w:trPr>
        <w:tc>
          <w:tcPr>
            <w:tcW w:w="2886" w:type="pct"/>
            <w:gridSpan w:val="2"/>
          </w:tcPr>
          <w:p w:rsidR="00512AAB" w:rsidRPr="00DC0B82" w:rsidRDefault="00512AAB" w:rsidP="00512AAB">
            <w:pPr>
              <w:rPr>
                <w:rFonts w:cstheme="minorHAnsi"/>
                <w:szCs w:val="20"/>
              </w:rPr>
            </w:pPr>
            <w:r w:rsidRPr="00D15AE4">
              <w:t>Other Outpatient Care Centers</w:t>
            </w:r>
          </w:p>
        </w:tc>
        <w:tc>
          <w:tcPr>
            <w:tcW w:w="386" w:type="pct"/>
          </w:tcPr>
          <w:p w:rsidR="00512AAB" w:rsidRPr="00DC0B82" w:rsidRDefault="00512AAB" w:rsidP="00512AAB">
            <w:pPr>
              <w:jc w:val="center"/>
              <w:rPr>
                <w:rFonts w:cstheme="minorHAnsi"/>
                <w:szCs w:val="20"/>
              </w:rPr>
            </w:pPr>
            <w:r w:rsidRPr="00D15AE4">
              <w:t>78</w:t>
            </w:r>
          </w:p>
        </w:tc>
        <w:tc>
          <w:tcPr>
            <w:tcW w:w="868" w:type="pct"/>
          </w:tcPr>
          <w:p w:rsidR="00512AAB" w:rsidRPr="00DC0B82" w:rsidRDefault="00512AAB" w:rsidP="00512AAB">
            <w:pPr>
              <w:jc w:val="center"/>
              <w:rPr>
                <w:rFonts w:cstheme="minorHAnsi"/>
                <w:szCs w:val="20"/>
              </w:rPr>
            </w:pPr>
            <w:r w:rsidRPr="00D15AE4">
              <w:t>$33,695</w:t>
            </w:r>
          </w:p>
        </w:tc>
        <w:tc>
          <w:tcPr>
            <w:tcW w:w="558" w:type="pct"/>
          </w:tcPr>
          <w:p w:rsidR="00512AAB" w:rsidRPr="00DC0B82" w:rsidRDefault="00512AAB" w:rsidP="00512AAB">
            <w:pPr>
              <w:jc w:val="center"/>
              <w:rPr>
                <w:rFonts w:cstheme="minorHAnsi"/>
                <w:szCs w:val="20"/>
              </w:rPr>
            </w:pPr>
            <w:r w:rsidRPr="00D15AE4">
              <w:t>24.48</w:t>
            </w:r>
          </w:p>
        </w:tc>
        <w:tc>
          <w:tcPr>
            <w:tcW w:w="302" w:type="pct"/>
            <w:gridSpan w:val="2"/>
          </w:tcPr>
          <w:p w:rsidR="00512AAB" w:rsidRPr="00DC0B82" w:rsidRDefault="00512AAB" w:rsidP="00512AAB">
            <w:pPr>
              <w:jc w:val="center"/>
              <w:rPr>
                <w:rFonts w:cstheme="minorHAnsi"/>
                <w:szCs w:val="20"/>
              </w:rPr>
            </w:pPr>
            <w:r>
              <w:rPr>
                <w:rFonts w:cstheme="minorHAnsi"/>
                <w:szCs w:val="20"/>
              </w:rPr>
              <w:t>N/A</w:t>
            </w:r>
          </w:p>
        </w:tc>
      </w:tr>
      <w:tr w:rsidR="00512AAB" w:rsidRPr="00DC0B82" w:rsidTr="00231757">
        <w:trPr>
          <w:cnfStyle w:val="000000010000"/>
          <w:trHeight w:val="360"/>
        </w:trPr>
        <w:tc>
          <w:tcPr>
            <w:tcW w:w="2886" w:type="pct"/>
            <w:gridSpan w:val="2"/>
          </w:tcPr>
          <w:p w:rsidR="00512AAB" w:rsidRPr="00DC0B82" w:rsidRDefault="00512AAB" w:rsidP="00512AAB">
            <w:pPr>
              <w:rPr>
                <w:rFonts w:cstheme="minorHAnsi"/>
                <w:szCs w:val="20"/>
              </w:rPr>
            </w:pPr>
            <w:r w:rsidRPr="00D15AE4">
              <w:t>Home Health Care Services</w:t>
            </w:r>
          </w:p>
        </w:tc>
        <w:tc>
          <w:tcPr>
            <w:tcW w:w="386" w:type="pct"/>
          </w:tcPr>
          <w:p w:rsidR="00512AAB" w:rsidRPr="00DC0B82" w:rsidRDefault="00512AAB" w:rsidP="00512AAB">
            <w:pPr>
              <w:jc w:val="center"/>
              <w:rPr>
                <w:rFonts w:cstheme="minorHAnsi"/>
                <w:szCs w:val="20"/>
              </w:rPr>
            </w:pPr>
            <w:r w:rsidRPr="00D15AE4">
              <w:t>52</w:t>
            </w:r>
          </w:p>
        </w:tc>
        <w:tc>
          <w:tcPr>
            <w:tcW w:w="868" w:type="pct"/>
          </w:tcPr>
          <w:p w:rsidR="00512AAB" w:rsidRPr="00DC0B82" w:rsidRDefault="00512AAB" w:rsidP="00512AAB">
            <w:pPr>
              <w:jc w:val="center"/>
              <w:rPr>
                <w:rFonts w:cstheme="minorHAnsi"/>
                <w:szCs w:val="20"/>
              </w:rPr>
            </w:pPr>
            <w:r w:rsidRPr="00D15AE4">
              <w:t>$7,606</w:t>
            </w:r>
          </w:p>
        </w:tc>
        <w:tc>
          <w:tcPr>
            <w:tcW w:w="558" w:type="pct"/>
          </w:tcPr>
          <w:p w:rsidR="00512AAB" w:rsidRPr="00DC0B82" w:rsidRDefault="00512AAB" w:rsidP="00512AAB">
            <w:pPr>
              <w:jc w:val="center"/>
              <w:rPr>
                <w:rFonts w:cstheme="minorHAnsi"/>
                <w:szCs w:val="20"/>
              </w:rPr>
            </w:pPr>
            <w:r w:rsidRPr="00D15AE4">
              <w:t>7.32</w:t>
            </w:r>
          </w:p>
        </w:tc>
        <w:tc>
          <w:tcPr>
            <w:tcW w:w="302" w:type="pct"/>
            <w:gridSpan w:val="2"/>
          </w:tcPr>
          <w:p w:rsidR="00512AAB" w:rsidRPr="00DC0B82" w:rsidRDefault="00512AAB" w:rsidP="00512AAB">
            <w:pPr>
              <w:jc w:val="center"/>
              <w:rPr>
                <w:rFonts w:cstheme="minorHAnsi"/>
                <w:szCs w:val="20"/>
              </w:rPr>
            </w:pPr>
            <w:r>
              <w:rPr>
                <w:rFonts w:cstheme="minorHAnsi"/>
                <w:szCs w:val="20"/>
              </w:rPr>
              <w:t>N/A</w:t>
            </w:r>
          </w:p>
        </w:tc>
      </w:tr>
      <w:tr w:rsidR="00512AAB" w:rsidRPr="00DC0B82" w:rsidTr="00231757">
        <w:trPr>
          <w:cnfStyle w:val="000000100000"/>
          <w:trHeight w:val="360"/>
        </w:trPr>
        <w:tc>
          <w:tcPr>
            <w:tcW w:w="2886" w:type="pct"/>
            <w:gridSpan w:val="2"/>
          </w:tcPr>
          <w:p w:rsidR="00512AAB" w:rsidRPr="00DC0B82" w:rsidRDefault="00512AAB" w:rsidP="00512AAB">
            <w:pPr>
              <w:rPr>
                <w:rFonts w:cstheme="minorHAnsi"/>
                <w:szCs w:val="20"/>
              </w:rPr>
            </w:pPr>
            <w:r w:rsidRPr="00D15AE4">
              <w:t>Services for the Elderly and Persons with Disabilities</w:t>
            </w:r>
          </w:p>
        </w:tc>
        <w:tc>
          <w:tcPr>
            <w:tcW w:w="386" w:type="pct"/>
          </w:tcPr>
          <w:p w:rsidR="00512AAB" w:rsidRPr="00DC0B82" w:rsidRDefault="00512AAB" w:rsidP="00512AAB">
            <w:pPr>
              <w:jc w:val="center"/>
              <w:rPr>
                <w:rFonts w:cstheme="minorHAnsi"/>
                <w:szCs w:val="20"/>
              </w:rPr>
            </w:pPr>
            <w:r w:rsidRPr="00D15AE4">
              <w:t>48</w:t>
            </w:r>
          </w:p>
        </w:tc>
        <w:tc>
          <w:tcPr>
            <w:tcW w:w="868" w:type="pct"/>
          </w:tcPr>
          <w:p w:rsidR="00512AAB" w:rsidRPr="00DC0B82" w:rsidRDefault="00512AAB" w:rsidP="00512AAB">
            <w:pPr>
              <w:jc w:val="center"/>
              <w:rPr>
                <w:rFonts w:cstheme="minorHAnsi"/>
                <w:szCs w:val="20"/>
              </w:rPr>
            </w:pPr>
            <w:r w:rsidRPr="00D15AE4">
              <w:t>$15,750</w:t>
            </w:r>
          </w:p>
        </w:tc>
        <w:tc>
          <w:tcPr>
            <w:tcW w:w="558" w:type="pct"/>
          </w:tcPr>
          <w:p w:rsidR="00512AAB" w:rsidRPr="00DC0B82" w:rsidRDefault="00512AAB" w:rsidP="00512AAB">
            <w:pPr>
              <w:jc w:val="center"/>
              <w:rPr>
                <w:rFonts w:cstheme="minorHAnsi"/>
                <w:szCs w:val="20"/>
              </w:rPr>
            </w:pPr>
            <w:r w:rsidRPr="00D15AE4">
              <w:t>5.26</w:t>
            </w:r>
          </w:p>
        </w:tc>
        <w:tc>
          <w:tcPr>
            <w:tcW w:w="302" w:type="pct"/>
            <w:gridSpan w:val="2"/>
          </w:tcPr>
          <w:p w:rsidR="00512AAB" w:rsidRPr="00DC0B82" w:rsidRDefault="00512AAB" w:rsidP="00512AAB">
            <w:pPr>
              <w:jc w:val="center"/>
              <w:rPr>
                <w:rFonts w:cstheme="minorHAnsi"/>
                <w:szCs w:val="20"/>
              </w:rPr>
            </w:pPr>
            <w:r>
              <w:rPr>
                <w:rFonts w:cstheme="minorHAnsi"/>
                <w:szCs w:val="20"/>
              </w:rPr>
              <w:t>N/A</w:t>
            </w:r>
          </w:p>
        </w:tc>
      </w:tr>
      <w:tr w:rsidR="00512AAB" w:rsidRPr="00DC0B82" w:rsidTr="00231757">
        <w:trPr>
          <w:cnfStyle w:val="000000010000"/>
          <w:trHeight w:val="360"/>
        </w:trPr>
        <w:tc>
          <w:tcPr>
            <w:tcW w:w="2886" w:type="pct"/>
            <w:gridSpan w:val="2"/>
          </w:tcPr>
          <w:p w:rsidR="00512AAB" w:rsidRPr="00DC0B82" w:rsidRDefault="00512AAB" w:rsidP="00512AAB">
            <w:pPr>
              <w:rPr>
                <w:rFonts w:cstheme="minorHAnsi"/>
                <w:szCs w:val="20"/>
              </w:rPr>
            </w:pPr>
            <w:r w:rsidRPr="00D15AE4">
              <w:t>Animal Production</w:t>
            </w:r>
          </w:p>
        </w:tc>
        <w:tc>
          <w:tcPr>
            <w:tcW w:w="386" w:type="pct"/>
          </w:tcPr>
          <w:p w:rsidR="00512AAB" w:rsidRPr="00DC0B82" w:rsidRDefault="00512AAB" w:rsidP="00512AAB">
            <w:pPr>
              <w:jc w:val="center"/>
              <w:rPr>
                <w:rFonts w:cstheme="minorHAnsi"/>
                <w:szCs w:val="20"/>
              </w:rPr>
            </w:pPr>
            <w:r w:rsidRPr="00D15AE4">
              <w:t>32</w:t>
            </w:r>
          </w:p>
        </w:tc>
        <w:tc>
          <w:tcPr>
            <w:tcW w:w="868" w:type="pct"/>
          </w:tcPr>
          <w:p w:rsidR="00512AAB" w:rsidRPr="00DC0B82" w:rsidRDefault="00512AAB" w:rsidP="00512AAB">
            <w:pPr>
              <w:jc w:val="center"/>
              <w:rPr>
                <w:rFonts w:cstheme="minorHAnsi"/>
                <w:szCs w:val="20"/>
              </w:rPr>
            </w:pPr>
            <w:r w:rsidRPr="00D15AE4">
              <w:t>$29,752</w:t>
            </w:r>
          </w:p>
        </w:tc>
        <w:tc>
          <w:tcPr>
            <w:tcW w:w="558" w:type="pct"/>
          </w:tcPr>
          <w:p w:rsidR="00512AAB" w:rsidRPr="00DC0B82" w:rsidRDefault="00512AAB" w:rsidP="00512AAB">
            <w:pPr>
              <w:jc w:val="center"/>
              <w:rPr>
                <w:rFonts w:cstheme="minorHAnsi"/>
                <w:szCs w:val="20"/>
              </w:rPr>
            </w:pPr>
            <w:r w:rsidRPr="00D15AE4">
              <w:t>25.31</w:t>
            </w:r>
          </w:p>
        </w:tc>
        <w:tc>
          <w:tcPr>
            <w:tcW w:w="302" w:type="pct"/>
            <w:gridSpan w:val="2"/>
          </w:tcPr>
          <w:p w:rsidR="00512AAB" w:rsidRPr="00DC0B82" w:rsidRDefault="00512AAB" w:rsidP="00512AAB">
            <w:pPr>
              <w:jc w:val="center"/>
              <w:rPr>
                <w:rFonts w:cstheme="minorHAnsi"/>
                <w:szCs w:val="20"/>
              </w:rPr>
            </w:pPr>
            <w:r>
              <w:rPr>
                <w:rFonts w:cstheme="minorHAnsi"/>
                <w:szCs w:val="20"/>
              </w:rPr>
              <w:t>N/A</w:t>
            </w:r>
          </w:p>
        </w:tc>
      </w:tr>
      <w:tr w:rsidR="00512AAB" w:rsidRPr="00DC0B82" w:rsidTr="00231757">
        <w:trPr>
          <w:cnfStyle w:val="000000100000"/>
          <w:trHeight w:val="360"/>
        </w:trPr>
        <w:tc>
          <w:tcPr>
            <w:tcW w:w="2886" w:type="pct"/>
            <w:gridSpan w:val="2"/>
          </w:tcPr>
          <w:p w:rsidR="00512AAB" w:rsidRPr="00DC0B82" w:rsidRDefault="00512AAB" w:rsidP="00512AAB">
            <w:pPr>
              <w:rPr>
                <w:rFonts w:cstheme="minorHAnsi"/>
                <w:szCs w:val="20"/>
              </w:rPr>
            </w:pPr>
            <w:r w:rsidRPr="00D15AE4">
              <w:t>State Government, Excluding Education and Hospitals</w:t>
            </w:r>
          </w:p>
        </w:tc>
        <w:tc>
          <w:tcPr>
            <w:tcW w:w="386" w:type="pct"/>
          </w:tcPr>
          <w:p w:rsidR="00512AAB" w:rsidRPr="00DC0B82" w:rsidRDefault="00512AAB" w:rsidP="00512AAB">
            <w:pPr>
              <w:jc w:val="center"/>
              <w:rPr>
                <w:rFonts w:cstheme="minorHAnsi"/>
                <w:szCs w:val="20"/>
              </w:rPr>
            </w:pPr>
            <w:r w:rsidRPr="00D15AE4">
              <w:t>30</w:t>
            </w:r>
          </w:p>
        </w:tc>
        <w:tc>
          <w:tcPr>
            <w:tcW w:w="868" w:type="pct"/>
          </w:tcPr>
          <w:p w:rsidR="00512AAB" w:rsidRPr="00DC0B82" w:rsidRDefault="00512AAB" w:rsidP="00512AAB">
            <w:pPr>
              <w:jc w:val="center"/>
              <w:rPr>
                <w:rFonts w:cstheme="minorHAnsi"/>
                <w:szCs w:val="20"/>
              </w:rPr>
            </w:pPr>
            <w:r w:rsidRPr="00D15AE4">
              <w:t>$39,273</w:t>
            </w:r>
          </w:p>
        </w:tc>
        <w:tc>
          <w:tcPr>
            <w:tcW w:w="558" w:type="pct"/>
          </w:tcPr>
          <w:p w:rsidR="00512AAB" w:rsidRPr="00DC0B82" w:rsidRDefault="00512AAB" w:rsidP="00512AAB">
            <w:pPr>
              <w:jc w:val="center"/>
              <w:rPr>
                <w:rFonts w:cstheme="minorHAnsi"/>
                <w:szCs w:val="20"/>
              </w:rPr>
            </w:pPr>
            <w:r w:rsidRPr="00D15AE4">
              <w:t>2.74</w:t>
            </w:r>
          </w:p>
        </w:tc>
        <w:tc>
          <w:tcPr>
            <w:tcW w:w="302" w:type="pct"/>
            <w:gridSpan w:val="2"/>
          </w:tcPr>
          <w:p w:rsidR="00512AAB" w:rsidRPr="00DC0B82" w:rsidRDefault="00512AAB" w:rsidP="00512AAB">
            <w:pPr>
              <w:jc w:val="center"/>
              <w:rPr>
                <w:rFonts w:cstheme="minorHAnsi"/>
                <w:szCs w:val="20"/>
              </w:rPr>
            </w:pPr>
            <w:r>
              <w:rPr>
                <w:rFonts w:cstheme="minorHAnsi"/>
                <w:szCs w:val="20"/>
              </w:rPr>
              <w:t>N/A</w:t>
            </w:r>
          </w:p>
        </w:tc>
      </w:tr>
      <w:tr w:rsidR="00512AAB" w:rsidRPr="00DC0B82" w:rsidTr="00231757">
        <w:trPr>
          <w:cnfStyle w:val="000000010000"/>
          <w:trHeight w:val="360"/>
        </w:trPr>
        <w:tc>
          <w:tcPr>
            <w:tcW w:w="2886" w:type="pct"/>
            <w:gridSpan w:val="2"/>
          </w:tcPr>
          <w:p w:rsidR="00512AAB" w:rsidRPr="00DC0B82" w:rsidRDefault="00512AAB" w:rsidP="00512AAB">
            <w:pPr>
              <w:rPr>
                <w:rFonts w:cstheme="minorHAnsi"/>
                <w:szCs w:val="20"/>
              </w:rPr>
            </w:pPr>
            <w:r w:rsidRPr="00D15AE4">
              <w:t>Federal Government, Civilian, Excluding Postal Service</w:t>
            </w:r>
          </w:p>
        </w:tc>
        <w:tc>
          <w:tcPr>
            <w:tcW w:w="386" w:type="pct"/>
          </w:tcPr>
          <w:p w:rsidR="00512AAB" w:rsidRPr="00DC0B82" w:rsidRDefault="00512AAB" w:rsidP="00512AAB">
            <w:pPr>
              <w:jc w:val="center"/>
              <w:rPr>
                <w:rFonts w:cstheme="minorHAnsi"/>
                <w:szCs w:val="20"/>
              </w:rPr>
            </w:pPr>
            <w:r w:rsidRPr="00D15AE4">
              <w:t>25</w:t>
            </w:r>
          </w:p>
        </w:tc>
        <w:tc>
          <w:tcPr>
            <w:tcW w:w="868" w:type="pct"/>
          </w:tcPr>
          <w:p w:rsidR="00512AAB" w:rsidRPr="00DC0B82" w:rsidRDefault="00512AAB" w:rsidP="00512AAB">
            <w:pPr>
              <w:jc w:val="center"/>
              <w:rPr>
                <w:rFonts w:cstheme="minorHAnsi"/>
                <w:szCs w:val="20"/>
              </w:rPr>
            </w:pPr>
            <w:r w:rsidRPr="00D15AE4">
              <w:t>$54,287</w:t>
            </w:r>
          </w:p>
        </w:tc>
        <w:tc>
          <w:tcPr>
            <w:tcW w:w="558" w:type="pct"/>
          </w:tcPr>
          <w:p w:rsidR="00512AAB" w:rsidRPr="00DC0B82" w:rsidRDefault="00512AAB" w:rsidP="00512AAB">
            <w:pPr>
              <w:jc w:val="center"/>
              <w:rPr>
                <w:rFonts w:cstheme="minorHAnsi"/>
                <w:szCs w:val="20"/>
              </w:rPr>
            </w:pPr>
            <w:r w:rsidRPr="00D15AE4">
              <w:t>2.35</w:t>
            </w:r>
          </w:p>
        </w:tc>
        <w:tc>
          <w:tcPr>
            <w:tcW w:w="302" w:type="pct"/>
            <w:gridSpan w:val="2"/>
          </w:tcPr>
          <w:p w:rsidR="00512AAB" w:rsidRPr="00DC0B82" w:rsidRDefault="00512AAB" w:rsidP="00512AAB">
            <w:pPr>
              <w:jc w:val="center"/>
              <w:rPr>
                <w:rFonts w:cstheme="minorHAnsi"/>
                <w:szCs w:val="20"/>
              </w:rPr>
            </w:pPr>
            <w:r>
              <w:rPr>
                <w:rFonts w:cstheme="minorHAnsi"/>
                <w:szCs w:val="20"/>
              </w:rPr>
              <w:t>N/A</w:t>
            </w:r>
          </w:p>
        </w:tc>
      </w:tr>
      <w:tr w:rsidR="00512AAB" w:rsidRPr="00DC0B82" w:rsidTr="00231757">
        <w:trPr>
          <w:cnfStyle w:val="000000100000"/>
          <w:trHeight w:val="360"/>
        </w:trPr>
        <w:tc>
          <w:tcPr>
            <w:tcW w:w="2886" w:type="pct"/>
            <w:gridSpan w:val="2"/>
          </w:tcPr>
          <w:p w:rsidR="00512AAB" w:rsidRPr="00DC0B82" w:rsidRDefault="00512AAB" w:rsidP="00512AAB">
            <w:pPr>
              <w:rPr>
                <w:rFonts w:cstheme="minorHAnsi"/>
                <w:szCs w:val="20"/>
              </w:rPr>
            </w:pPr>
            <w:r w:rsidRPr="00D15AE4">
              <w:t>Electric Power Transmission, Control, and Distribution</w:t>
            </w:r>
          </w:p>
        </w:tc>
        <w:tc>
          <w:tcPr>
            <w:tcW w:w="386" w:type="pct"/>
          </w:tcPr>
          <w:p w:rsidR="00512AAB" w:rsidRPr="00DC0B82" w:rsidRDefault="00512AAB" w:rsidP="00512AAB">
            <w:pPr>
              <w:jc w:val="center"/>
              <w:rPr>
                <w:rFonts w:cstheme="minorHAnsi"/>
                <w:szCs w:val="20"/>
              </w:rPr>
            </w:pPr>
            <w:r w:rsidRPr="00D15AE4">
              <w:t>22</w:t>
            </w:r>
          </w:p>
        </w:tc>
        <w:tc>
          <w:tcPr>
            <w:tcW w:w="868" w:type="pct"/>
          </w:tcPr>
          <w:p w:rsidR="00512AAB" w:rsidRPr="00DC0B82" w:rsidRDefault="00512AAB" w:rsidP="00512AAB">
            <w:pPr>
              <w:jc w:val="center"/>
              <w:rPr>
                <w:rFonts w:cstheme="minorHAnsi"/>
                <w:szCs w:val="20"/>
              </w:rPr>
            </w:pPr>
            <w:r w:rsidRPr="00D15AE4">
              <w:t>$75,613</w:t>
            </w:r>
          </w:p>
        </w:tc>
        <w:tc>
          <w:tcPr>
            <w:tcW w:w="558" w:type="pct"/>
          </w:tcPr>
          <w:p w:rsidR="00512AAB" w:rsidRPr="00DC0B82" w:rsidRDefault="00512AAB" w:rsidP="00512AAB">
            <w:pPr>
              <w:jc w:val="center"/>
              <w:rPr>
                <w:rFonts w:cstheme="minorHAnsi"/>
                <w:szCs w:val="20"/>
              </w:rPr>
            </w:pPr>
            <w:r w:rsidRPr="00D15AE4">
              <w:t>19.08</w:t>
            </w:r>
          </w:p>
        </w:tc>
        <w:tc>
          <w:tcPr>
            <w:tcW w:w="302" w:type="pct"/>
            <w:gridSpan w:val="2"/>
          </w:tcPr>
          <w:p w:rsidR="00512AAB" w:rsidRPr="00DC0B82" w:rsidRDefault="00512AAB" w:rsidP="00512AAB">
            <w:pPr>
              <w:jc w:val="center"/>
              <w:rPr>
                <w:rFonts w:cstheme="minorHAnsi"/>
                <w:szCs w:val="20"/>
              </w:rPr>
            </w:pPr>
            <w:r>
              <w:rPr>
                <w:rFonts w:cstheme="minorHAnsi"/>
                <w:szCs w:val="20"/>
              </w:rPr>
              <w:t>N/A</w:t>
            </w:r>
          </w:p>
        </w:tc>
      </w:tr>
      <w:tr w:rsidR="00981E73" w:rsidRPr="00DC0B82" w:rsidTr="00231757">
        <w:trPr>
          <w:gridBefore w:val="1"/>
          <w:gridAfter w:val="1"/>
          <w:cnfStyle w:val="000000010000"/>
          <w:wBefore w:w="5" w:type="pct"/>
          <w:wAfter w:w="10" w:type="pct"/>
          <w:trHeight w:val="144"/>
        </w:trPr>
        <w:tc>
          <w:tcPr>
            <w:tcW w:w="4985" w:type="pct"/>
            <w:gridSpan w:val="5"/>
            <w:shd w:val="clear" w:color="auto" w:fill="auto"/>
          </w:tcPr>
          <w:p w:rsidR="00981E73" w:rsidRPr="00DC0B82" w:rsidRDefault="00981E73" w:rsidP="00231757">
            <w:pPr>
              <w:ind w:left="-30"/>
              <w:rPr>
                <w:rFonts w:cstheme="minorHAnsi"/>
                <w:i/>
                <w:iCs/>
                <w:sz w:val="16"/>
                <w:szCs w:val="16"/>
              </w:rPr>
            </w:pPr>
            <w:r w:rsidRPr="00DC0B82">
              <w:rPr>
                <w:rFonts w:cstheme="minorHAnsi"/>
                <w:i/>
                <w:iCs/>
                <w:sz w:val="16"/>
                <w:szCs w:val="16"/>
              </w:rPr>
              <w:t>Economic Modelling Specialists International</w:t>
            </w:r>
          </w:p>
        </w:tc>
      </w:tr>
    </w:tbl>
    <w:p w:rsidR="00981E73" w:rsidRPr="00DC0B82" w:rsidRDefault="00981E73">
      <w:pPr>
        <w:rPr>
          <w:color w:val="1F3864" w:themeColor="accent1" w:themeShade="80"/>
        </w:rPr>
      </w:pPr>
    </w:p>
    <w:p w:rsidR="00981E73" w:rsidRPr="00DC0B82" w:rsidRDefault="00981E73" w:rsidP="00981E73">
      <w:pPr>
        <w:spacing w:after="0"/>
        <w:rPr>
          <w:b/>
          <w:bCs/>
          <w:color w:val="1F3864" w:themeColor="accent1" w:themeShade="80"/>
        </w:rPr>
      </w:pPr>
      <w:r w:rsidRPr="00DC0B82">
        <w:rPr>
          <w:b/>
          <w:bCs/>
          <w:color w:val="1F3864" w:themeColor="accent1" w:themeShade="80"/>
        </w:rPr>
        <w:t xml:space="preserve">Table </w:t>
      </w:r>
      <w:r w:rsidR="004323D4">
        <w:rPr>
          <w:b/>
          <w:bCs/>
          <w:color w:val="1F3864" w:themeColor="accent1" w:themeShade="80"/>
        </w:rPr>
        <w:t>10</w:t>
      </w:r>
      <w:r w:rsidRPr="00DC0B82">
        <w:rPr>
          <w:b/>
          <w:bCs/>
          <w:color w:val="1F3864" w:themeColor="accent1" w:themeShade="80"/>
        </w:rPr>
        <w:t xml:space="preserve">: Employment by Industry, </w:t>
      </w:r>
      <w:r w:rsidR="00CD4E08">
        <w:rPr>
          <w:b/>
          <w:bCs/>
          <w:color w:val="1F3864" w:themeColor="accent1" w:themeShade="80"/>
        </w:rPr>
        <w:t>Quay</w:t>
      </w:r>
      <w:r w:rsidRPr="00DC0B82">
        <w:rPr>
          <w:b/>
          <w:bCs/>
          <w:color w:val="1F3864" w:themeColor="accent1" w:themeShade="80"/>
        </w:rPr>
        <w:t xml:space="preserve"> County, 2019:</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10"/>
        <w:gridCol w:w="5477"/>
        <w:gridCol w:w="699"/>
        <w:gridCol w:w="1624"/>
        <w:gridCol w:w="1030"/>
        <w:gridCol w:w="711"/>
        <w:gridCol w:w="25"/>
      </w:tblGrid>
      <w:tr w:rsidR="00981E73" w:rsidRPr="00DC0B82" w:rsidTr="006F04B2">
        <w:trPr>
          <w:cnfStyle w:val="100000000000"/>
          <w:trHeight w:val="360"/>
        </w:trPr>
        <w:tc>
          <w:tcPr>
            <w:tcW w:w="2865" w:type="pct"/>
            <w:gridSpan w:val="2"/>
          </w:tcPr>
          <w:p w:rsidR="00981E73" w:rsidRPr="007323A5" w:rsidRDefault="004323D4" w:rsidP="00231757">
            <w:pPr>
              <w:rPr>
                <w:rFonts w:cstheme="minorHAnsi"/>
                <w:szCs w:val="20"/>
              </w:rPr>
            </w:pPr>
            <w:r>
              <w:rPr>
                <w:rFonts w:cstheme="minorHAnsi"/>
                <w:szCs w:val="20"/>
              </w:rPr>
              <w:t>Quay</w:t>
            </w:r>
          </w:p>
        </w:tc>
        <w:tc>
          <w:tcPr>
            <w:tcW w:w="365" w:type="pct"/>
          </w:tcPr>
          <w:p w:rsidR="00981E73" w:rsidRPr="007323A5" w:rsidRDefault="00981E73" w:rsidP="00231757">
            <w:pPr>
              <w:jc w:val="center"/>
              <w:rPr>
                <w:rFonts w:cstheme="minorHAnsi"/>
                <w:szCs w:val="20"/>
              </w:rPr>
            </w:pPr>
            <w:r w:rsidRPr="007323A5">
              <w:rPr>
                <w:rFonts w:cstheme="minorHAnsi"/>
                <w:szCs w:val="20"/>
              </w:rPr>
              <w:t>2019 Jobs</w:t>
            </w:r>
          </w:p>
        </w:tc>
        <w:tc>
          <w:tcPr>
            <w:tcW w:w="848" w:type="pct"/>
          </w:tcPr>
          <w:p w:rsidR="00981E73" w:rsidRPr="007323A5" w:rsidRDefault="00981E73" w:rsidP="00231757">
            <w:pPr>
              <w:jc w:val="center"/>
              <w:rPr>
                <w:rFonts w:cstheme="minorHAnsi"/>
                <w:szCs w:val="20"/>
              </w:rPr>
            </w:pPr>
            <w:r w:rsidRPr="007323A5">
              <w:rPr>
                <w:rFonts w:cstheme="minorHAnsi"/>
                <w:szCs w:val="20"/>
              </w:rPr>
              <w:t>Average Wages/ Earnings</w:t>
            </w:r>
          </w:p>
        </w:tc>
        <w:tc>
          <w:tcPr>
            <w:tcW w:w="538" w:type="pct"/>
          </w:tcPr>
          <w:p w:rsidR="00981E73" w:rsidRPr="007323A5" w:rsidRDefault="00981E73" w:rsidP="00231757">
            <w:pPr>
              <w:jc w:val="center"/>
              <w:rPr>
                <w:rFonts w:cstheme="minorHAnsi"/>
                <w:szCs w:val="20"/>
              </w:rPr>
            </w:pPr>
            <w:r w:rsidRPr="007323A5">
              <w:rPr>
                <w:rFonts w:cstheme="minorHAnsi"/>
                <w:szCs w:val="20"/>
              </w:rPr>
              <w:t>Location Quotient</w:t>
            </w:r>
          </w:p>
        </w:tc>
        <w:tc>
          <w:tcPr>
            <w:tcW w:w="384" w:type="pct"/>
            <w:gridSpan w:val="2"/>
          </w:tcPr>
          <w:p w:rsidR="00981E73" w:rsidRPr="007323A5" w:rsidRDefault="00981E73" w:rsidP="00231757">
            <w:pPr>
              <w:jc w:val="center"/>
              <w:rPr>
                <w:rFonts w:cstheme="minorHAnsi"/>
                <w:szCs w:val="20"/>
              </w:rPr>
            </w:pPr>
            <w:r w:rsidRPr="007323A5">
              <w:rPr>
                <w:rFonts w:cstheme="minorHAnsi"/>
                <w:szCs w:val="20"/>
              </w:rPr>
              <w:t>Age 45+</w:t>
            </w:r>
          </w:p>
        </w:tc>
      </w:tr>
      <w:tr w:rsidR="006F04B2" w:rsidRPr="00DC0B82" w:rsidTr="006F04B2">
        <w:trPr>
          <w:cnfStyle w:val="000000100000"/>
          <w:trHeight w:val="360"/>
        </w:trPr>
        <w:tc>
          <w:tcPr>
            <w:tcW w:w="2865" w:type="pct"/>
            <w:gridSpan w:val="2"/>
          </w:tcPr>
          <w:p w:rsidR="006F04B2" w:rsidRPr="00DC0B82" w:rsidRDefault="006F04B2" w:rsidP="006F04B2">
            <w:pPr>
              <w:rPr>
                <w:rFonts w:cstheme="minorHAnsi"/>
                <w:szCs w:val="20"/>
              </w:rPr>
            </w:pPr>
            <w:r w:rsidRPr="002020ED">
              <w:t>Restaurants and Other Eating Places</w:t>
            </w:r>
          </w:p>
        </w:tc>
        <w:tc>
          <w:tcPr>
            <w:tcW w:w="365" w:type="pct"/>
          </w:tcPr>
          <w:p w:rsidR="006F04B2" w:rsidRPr="00DC0B82" w:rsidRDefault="006F04B2" w:rsidP="006F04B2">
            <w:pPr>
              <w:jc w:val="center"/>
              <w:rPr>
                <w:rFonts w:cstheme="minorHAnsi"/>
                <w:szCs w:val="20"/>
              </w:rPr>
            </w:pPr>
            <w:r w:rsidRPr="002020ED">
              <w:t>275</w:t>
            </w:r>
          </w:p>
        </w:tc>
        <w:tc>
          <w:tcPr>
            <w:tcW w:w="848" w:type="pct"/>
          </w:tcPr>
          <w:p w:rsidR="006F04B2" w:rsidRPr="00DC0B82" w:rsidRDefault="006F04B2" w:rsidP="006F04B2">
            <w:pPr>
              <w:jc w:val="center"/>
              <w:rPr>
                <w:rFonts w:cstheme="minorHAnsi"/>
                <w:szCs w:val="20"/>
              </w:rPr>
            </w:pPr>
            <w:r w:rsidRPr="002020ED">
              <w:t>$12,166</w:t>
            </w:r>
          </w:p>
        </w:tc>
        <w:tc>
          <w:tcPr>
            <w:tcW w:w="538" w:type="pct"/>
          </w:tcPr>
          <w:p w:rsidR="006F04B2" w:rsidRPr="00DC0B82" w:rsidRDefault="006F04B2" w:rsidP="006F04B2">
            <w:pPr>
              <w:jc w:val="center"/>
              <w:rPr>
                <w:rFonts w:cstheme="minorHAnsi"/>
                <w:szCs w:val="20"/>
              </w:rPr>
            </w:pPr>
            <w:r w:rsidRPr="002020ED">
              <w:t>1.41</w:t>
            </w:r>
          </w:p>
        </w:tc>
        <w:tc>
          <w:tcPr>
            <w:tcW w:w="384" w:type="pct"/>
            <w:gridSpan w:val="2"/>
          </w:tcPr>
          <w:p w:rsidR="006F04B2" w:rsidRPr="00DC0B82" w:rsidRDefault="006F04B2" w:rsidP="006F04B2">
            <w:pPr>
              <w:jc w:val="center"/>
              <w:rPr>
                <w:rFonts w:cstheme="minorHAnsi"/>
                <w:szCs w:val="20"/>
              </w:rPr>
            </w:pPr>
            <w:r>
              <w:rPr>
                <w:rFonts w:cstheme="minorHAnsi"/>
                <w:szCs w:val="20"/>
              </w:rPr>
              <w:t>N/A</w:t>
            </w:r>
          </w:p>
        </w:tc>
      </w:tr>
      <w:tr w:rsidR="006F04B2" w:rsidRPr="00DC0B82" w:rsidTr="006F04B2">
        <w:trPr>
          <w:cnfStyle w:val="000000010000"/>
          <w:trHeight w:val="360"/>
        </w:trPr>
        <w:tc>
          <w:tcPr>
            <w:tcW w:w="2865" w:type="pct"/>
            <w:gridSpan w:val="2"/>
          </w:tcPr>
          <w:p w:rsidR="006F04B2" w:rsidRPr="00DC0B82" w:rsidRDefault="006F04B2" w:rsidP="006F04B2">
            <w:pPr>
              <w:rPr>
                <w:rFonts w:cstheme="minorHAnsi"/>
                <w:szCs w:val="20"/>
              </w:rPr>
            </w:pPr>
            <w:r w:rsidRPr="002020ED">
              <w:t>Local Government, Excluding Education and Hospitals</w:t>
            </w:r>
          </w:p>
        </w:tc>
        <w:tc>
          <w:tcPr>
            <w:tcW w:w="365" w:type="pct"/>
          </w:tcPr>
          <w:p w:rsidR="006F04B2" w:rsidRPr="00DC0B82" w:rsidRDefault="006F04B2" w:rsidP="006F04B2">
            <w:pPr>
              <w:jc w:val="center"/>
              <w:rPr>
                <w:rFonts w:cstheme="minorHAnsi"/>
                <w:szCs w:val="20"/>
              </w:rPr>
            </w:pPr>
            <w:r w:rsidRPr="002020ED">
              <w:t>261</w:t>
            </w:r>
          </w:p>
        </w:tc>
        <w:tc>
          <w:tcPr>
            <w:tcW w:w="848" w:type="pct"/>
          </w:tcPr>
          <w:p w:rsidR="006F04B2" w:rsidRPr="00DC0B82" w:rsidRDefault="006F04B2" w:rsidP="006F04B2">
            <w:pPr>
              <w:jc w:val="center"/>
              <w:rPr>
                <w:rFonts w:cstheme="minorHAnsi"/>
                <w:szCs w:val="20"/>
              </w:rPr>
            </w:pPr>
            <w:r w:rsidRPr="002020ED">
              <w:t>$34,847</w:t>
            </w:r>
          </w:p>
        </w:tc>
        <w:tc>
          <w:tcPr>
            <w:tcW w:w="538" w:type="pct"/>
          </w:tcPr>
          <w:p w:rsidR="006F04B2" w:rsidRPr="00DC0B82" w:rsidRDefault="006F04B2" w:rsidP="006F04B2">
            <w:pPr>
              <w:jc w:val="center"/>
              <w:rPr>
                <w:rFonts w:cstheme="minorHAnsi"/>
                <w:szCs w:val="20"/>
              </w:rPr>
            </w:pPr>
            <w:r w:rsidRPr="002020ED">
              <w:t>2.51</w:t>
            </w:r>
          </w:p>
        </w:tc>
        <w:tc>
          <w:tcPr>
            <w:tcW w:w="384" w:type="pct"/>
            <w:gridSpan w:val="2"/>
          </w:tcPr>
          <w:p w:rsidR="006F04B2" w:rsidRPr="00DC0B82" w:rsidRDefault="006F04B2" w:rsidP="006F04B2">
            <w:pPr>
              <w:jc w:val="center"/>
              <w:rPr>
                <w:rFonts w:cstheme="minorHAnsi"/>
                <w:szCs w:val="20"/>
              </w:rPr>
            </w:pPr>
            <w:r w:rsidRPr="002020ED">
              <w:t>37.9%</w:t>
            </w:r>
          </w:p>
        </w:tc>
      </w:tr>
      <w:tr w:rsidR="006F04B2" w:rsidRPr="00DC0B82" w:rsidTr="006F04B2">
        <w:trPr>
          <w:cnfStyle w:val="000000100000"/>
          <w:trHeight w:val="360"/>
        </w:trPr>
        <w:tc>
          <w:tcPr>
            <w:tcW w:w="2865" w:type="pct"/>
            <w:gridSpan w:val="2"/>
          </w:tcPr>
          <w:p w:rsidR="006F04B2" w:rsidRPr="00DC0B82" w:rsidRDefault="006F04B2" w:rsidP="006F04B2">
            <w:pPr>
              <w:rPr>
                <w:rFonts w:cstheme="minorHAnsi"/>
                <w:szCs w:val="20"/>
              </w:rPr>
            </w:pPr>
            <w:r w:rsidRPr="002020ED">
              <w:t>Education (Local Government)</w:t>
            </w:r>
          </w:p>
        </w:tc>
        <w:tc>
          <w:tcPr>
            <w:tcW w:w="365" w:type="pct"/>
          </w:tcPr>
          <w:p w:rsidR="006F04B2" w:rsidRPr="00DC0B82" w:rsidRDefault="006F04B2" w:rsidP="006F04B2">
            <w:pPr>
              <w:jc w:val="center"/>
              <w:rPr>
                <w:rFonts w:cstheme="minorHAnsi"/>
                <w:szCs w:val="20"/>
              </w:rPr>
            </w:pPr>
            <w:r w:rsidRPr="002020ED">
              <w:t>228</w:t>
            </w:r>
          </w:p>
        </w:tc>
        <w:tc>
          <w:tcPr>
            <w:tcW w:w="848" w:type="pct"/>
          </w:tcPr>
          <w:p w:rsidR="006F04B2" w:rsidRPr="00DC0B82" w:rsidRDefault="006F04B2" w:rsidP="006F04B2">
            <w:pPr>
              <w:jc w:val="center"/>
              <w:rPr>
                <w:rFonts w:cstheme="minorHAnsi"/>
                <w:szCs w:val="20"/>
              </w:rPr>
            </w:pPr>
            <w:r w:rsidRPr="002020ED">
              <w:t>$39,459</w:t>
            </w:r>
          </w:p>
        </w:tc>
        <w:tc>
          <w:tcPr>
            <w:tcW w:w="538" w:type="pct"/>
          </w:tcPr>
          <w:p w:rsidR="006F04B2" w:rsidRPr="00DC0B82" w:rsidRDefault="006F04B2" w:rsidP="006F04B2">
            <w:pPr>
              <w:jc w:val="center"/>
              <w:rPr>
                <w:rFonts w:cstheme="minorHAnsi"/>
                <w:szCs w:val="20"/>
              </w:rPr>
            </w:pPr>
            <w:r w:rsidRPr="002020ED">
              <w:t>1.58</w:t>
            </w:r>
          </w:p>
        </w:tc>
        <w:tc>
          <w:tcPr>
            <w:tcW w:w="384" w:type="pct"/>
            <w:gridSpan w:val="2"/>
          </w:tcPr>
          <w:p w:rsidR="006F04B2" w:rsidRPr="00DC0B82" w:rsidRDefault="006F04B2" w:rsidP="006F04B2">
            <w:pPr>
              <w:jc w:val="center"/>
              <w:rPr>
                <w:rFonts w:cstheme="minorHAnsi"/>
                <w:szCs w:val="20"/>
              </w:rPr>
            </w:pPr>
            <w:r w:rsidRPr="002020ED">
              <w:t>57.5%</w:t>
            </w:r>
          </w:p>
        </w:tc>
      </w:tr>
      <w:tr w:rsidR="006F04B2" w:rsidRPr="00DC0B82" w:rsidTr="006F04B2">
        <w:trPr>
          <w:cnfStyle w:val="000000010000"/>
          <w:trHeight w:val="360"/>
        </w:trPr>
        <w:tc>
          <w:tcPr>
            <w:tcW w:w="2865" w:type="pct"/>
            <w:gridSpan w:val="2"/>
          </w:tcPr>
          <w:p w:rsidR="006F04B2" w:rsidRPr="00DC0B82" w:rsidRDefault="006F04B2" w:rsidP="006F04B2">
            <w:pPr>
              <w:rPr>
                <w:rFonts w:cstheme="minorHAnsi"/>
                <w:szCs w:val="20"/>
              </w:rPr>
            </w:pPr>
            <w:r w:rsidRPr="002020ED">
              <w:t>Education (State Government)</w:t>
            </w:r>
          </w:p>
        </w:tc>
        <w:tc>
          <w:tcPr>
            <w:tcW w:w="365" w:type="pct"/>
          </w:tcPr>
          <w:p w:rsidR="006F04B2" w:rsidRPr="00DC0B82" w:rsidRDefault="006F04B2" w:rsidP="006F04B2">
            <w:pPr>
              <w:jc w:val="center"/>
              <w:rPr>
                <w:rFonts w:cstheme="minorHAnsi"/>
                <w:szCs w:val="20"/>
              </w:rPr>
            </w:pPr>
            <w:r w:rsidRPr="002020ED">
              <w:t>199</w:t>
            </w:r>
          </w:p>
        </w:tc>
        <w:tc>
          <w:tcPr>
            <w:tcW w:w="848" w:type="pct"/>
          </w:tcPr>
          <w:p w:rsidR="006F04B2" w:rsidRPr="00DC0B82" w:rsidRDefault="006F04B2" w:rsidP="006F04B2">
            <w:pPr>
              <w:jc w:val="center"/>
              <w:rPr>
                <w:rFonts w:cstheme="minorHAnsi"/>
                <w:szCs w:val="20"/>
              </w:rPr>
            </w:pPr>
            <w:r w:rsidRPr="002020ED">
              <w:t>$22,804</w:t>
            </w:r>
          </w:p>
        </w:tc>
        <w:tc>
          <w:tcPr>
            <w:tcW w:w="538" w:type="pct"/>
          </w:tcPr>
          <w:p w:rsidR="006F04B2" w:rsidRPr="00DC0B82" w:rsidRDefault="006F04B2" w:rsidP="006F04B2">
            <w:pPr>
              <w:jc w:val="center"/>
              <w:rPr>
                <w:rFonts w:cstheme="minorHAnsi"/>
                <w:szCs w:val="20"/>
              </w:rPr>
            </w:pPr>
            <w:r w:rsidRPr="002020ED">
              <w:t>3.98</w:t>
            </w:r>
          </w:p>
        </w:tc>
        <w:tc>
          <w:tcPr>
            <w:tcW w:w="384" w:type="pct"/>
            <w:gridSpan w:val="2"/>
          </w:tcPr>
          <w:p w:rsidR="006F04B2" w:rsidRPr="00DC0B82" w:rsidRDefault="006F04B2" w:rsidP="006F04B2">
            <w:pPr>
              <w:jc w:val="center"/>
              <w:rPr>
                <w:rFonts w:cstheme="minorHAnsi"/>
                <w:szCs w:val="20"/>
              </w:rPr>
            </w:pPr>
            <w:r w:rsidRPr="002020ED">
              <w:t>49.7%</w:t>
            </w:r>
          </w:p>
        </w:tc>
      </w:tr>
      <w:tr w:rsidR="006F04B2" w:rsidRPr="00DC0B82" w:rsidTr="006F04B2">
        <w:trPr>
          <w:cnfStyle w:val="000000100000"/>
          <w:trHeight w:val="360"/>
        </w:trPr>
        <w:tc>
          <w:tcPr>
            <w:tcW w:w="2865" w:type="pct"/>
            <w:gridSpan w:val="2"/>
          </w:tcPr>
          <w:p w:rsidR="006F04B2" w:rsidRPr="00DC0B82" w:rsidRDefault="006F04B2" w:rsidP="006F04B2">
            <w:pPr>
              <w:rPr>
                <w:rFonts w:cstheme="minorHAnsi"/>
                <w:szCs w:val="20"/>
              </w:rPr>
            </w:pPr>
            <w:r w:rsidRPr="002020ED">
              <w:t>Hotels (except Casino Hotels) and Motels</w:t>
            </w:r>
          </w:p>
        </w:tc>
        <w:tc>
          <w:tcPr>
            <w:tcW w:w="365" w:type="pct"/>
          </w:tcPr>
          <w:p w:rsidR="006F04B2" w:rsidRPr="00DC0B82" w:rsidRDefault="006F04B2" w:rsidP="006F04B2">
            <w:pPr>
              <w:jc w:val="center"/>
              <w:rPr>
                <w:rFonts w:cstheme="minorHAnsi"/>
                <w:szCs w:val="20"/>
              </w:rPr>
            </w:pPr>
            <w:r w:rsidRPr="002020ED">
              <w:t>180</w:t>
            </w:r>
          </w:p>
        </w:tc>
        <w:tc>
          <w:tcPr>
            <w:tcW w:w="848" w:type="pct"/>
          </w:tcPr>
          <w:p w:rsidR="006F04B2" w:rsidRPr="00DC0B82" w:rsidRDefault="006F04B2" w:rsidP="006F04B2">
            <w:pPr>
              <w:jc w:val="center"/>
              <w:rPr>
                <w:rFonts w:cstheme="minorHAnsi"/>
                <w:szCs w:val="20"/>
              </w:rPr>
            </w:pPr>
            <w:r w:rsidRPr="002020ED">
              <w:t>$14,815</w:t>
            </w:r>
          </w:p>
        </w:tc>
        <w:tc>
          <w:tcPr>
            <w:tcW w:w="538" w:type="pct"/>
          </w:tcPr>
          <w:p w:rsidR="006F04B2" w:rsidRPr="00DC0B82" w:rsidRDefault="006F04B2" w:rsidP="006F04B2">
            <w:pPr>
              <w:jc w:val="center"/>
              <w:rPr>
                <w:rFonts w:cstheme="minorHAnsi"/>
                <w:szCs w:val="20"/>
              </w:rPr>
            </w:pPr>
            <w:r w:rsidRPr="002020ED">
              <w:t>6.08</w:t>
            </w:r>
          </w:p>
        </w:tc>
        <w:tc>
          <w:tcPr>
            <w:tcW w:w="384" w:type="pct"/>
            <w:gridSpan w:val="2"/>
          </w:tcPr>
          <w:p w:rsidR="006F04B2" w:rsidRPr="00DC0B82" w:rsidRDefault="006F04B2" w:rsidP="006F04B2">
            <w:pPr>
              <w:jc w:val="center"/>
              <w:rPr>
                <w:rFonts w:cstheme="minorHAnsi"/>
                <w:szCs w:val="20"/>
              </w:rPr>
            </w:pPr>
            <w:r w:rsidRPr="002020ED">
              <w:t>40.6%</w:t>
            </w:r>
          </w:p>
        </w:tc>
      </w:tr>
      <w:tr w:rsidR="006F04B2" w:rsidRPr="00DC0B82" w:rsidTr="006F04B2">
        <w:trPr>
          <w:cnfStyle w:val="000000010000"/>
          <w:trHeight w:val="360"/>
        </w:trPr>
        <w:tc>
          <w:tcPr>
            <w:tcW w:w="2865" w:type="pct"/>
            <w:gridSpan w:val="2"/>
          </w:tcPr>
          <w:p w:rsidR="006F04B2" w:rsidRPr="00DC0B82" w:rsidRDefault="006F04B2" w:rsidP="006F04B2">
            <w:pPr>
              <w:rPr>
                <w:rFonts w:cstheme="minorHAnsi"/>
                <w:szCs w:val="20"/>
              </w:rPr>
            </w:pPr>
            <w:r w:rsidRPr="002020ED">
              <w:t>General Medical and Surgical Hospitals</w:t>
            </w:r>
          </w:p>
        </w:tc>
        <w:tc>
          <w:tcPr>
            <w:tcW w:w="365" w:type="pct"/>
          </w:tcPr>
          <w:p w:rsidR="006F04B2" w:rsidRPr="00DC0B82" w:rsidRDefault="006F04B2" w:rsidP="006F04B2">
            <w:pPr>
              <w:jc w:val="center"/>
              <w:rPr>
                <w:rFonts w:cstheme="minorHAnsi"/>
                <w:szCs w:val="20"/>
              </w:rPr>
            </w:pPr>
            <w:r w:rsidRPr="002020ED">
              <w:t>124</w:t>
            </w:r>
          </w:p>
        </w:tc>
        <w:tc>
          <w:tcPr>
            <w:tcW w:w="848" w:type="pct"/>
          </w:tcPr>
          <w:p w:rsidR="006F04B2" w:rsidRPr="00DC0B82" w:rsidRDefault="006F04B2" w:rsidP="006F04B2">
            <w:pPr>
              <w:jc w:val="center"/>
              <w:rPr>
                <w:rFonts w:cstheme="minorHAnsi"/>
                <w:szCs w:val="20"/>
              </w:rPr>
            </w:pPr>
            <w:r w:rsidRPr="002020ED">
              <w:t>$77,772</w:t>
            </w:r>
          </w:p>
        </w:tc>
        <w:tc>
          <w:tcPr>
            <w:tcW w:w="538" w:type="pct"/>
          </w:tcPr>
          <w:p w:rsidR="006F04B2" w:rsidRPr="00DC0B82" w:rsidRDefault="006F04B2" w:rsidP="006F04B2">
            <w:pPr>
              <w:jc w:val="center"/>
              <w:rPr>
                <w:rFonts w:cstheme="minorHAnsi"/>
                <w:szCs w:val="20"/>
              </w:rPr>
            </w:pPr>
            <w:r w:rsidRPr="002020ED">
              <w:t>1.44</w:t>
            </w:r>
          </w:p>
        </w:tc>
        <w:tc>
          <w:tcPr>
            <w:tcW w:w="384" w:type="pct"/>
            <w:gridSpan w:val="2"/>
          </w:tcPr>
          <w:p w:rsidR="006F04B2" w:rsidRPr="00DC0B82" w:rsidRDefault="006F04B2" w:rsidP="006F04B2">
            <w:pPr>
              <w:jc w:val="center"/>
              <w:rPr>
                <w:rFonts w:cstheme="minorHAnsi"/>
                <w:szCs w:val="20"/>
              </w:rPr>
            </w:pPr>
            <w:r>
              <w:rPr>
                <w:rFonts w:cstheme="minorHAnsi"/>
                <w:szCs w:val="20"/>
              </w:rPr>
              <w:t>N/A</w:t>
            </w:r>
          </w:p>
        </w:tc>
      </w:tr>
      <w:tr w:rsidR="006F04B2" w:rsidRPr="00DC0B82" w:rsidTr="006F04B2">
        <w:trPr>
          <w:cnfStyle w:val="000000100000"/>
          <w:trHeight w:val="360"/>
        </w:trPr>
        <w:tc>
          <w:tcPr>
            <w:tcW w:w="2865" w:type="pct"/>
            <w:gridSpan w:val="2"/>
          </w:tcPr>
          <w:p w:rsidR="006F04B2" w:rsidRPr="00DC0B82" w:rsidRDefault="006F04B2" w:rsidP="006F04B2">
            <w:pPr>
              <w:rPr>
                <w:rFonts w:cstheme="minorHAnsi"/>
                <w:szCs w:val="20"/>
              </w:rPr>
            </w:pPr>
            <w:r w:rsidRPr="002020ED">
              <w:t>Gasoline Stations with Convenience Stores</w:t>
            </w:r>
          </w:p>
        </w:tc>
        <w:tc>
          <w:tcPr>
            <w:tcW w:w="365" w:type="pct"/>
          </w:tcPr>
          <w:p w:rsidR="006F04B2" w:rsidRPr="00DC0B82" w:rsidRDefault="006F04B2" w:rsidP="006F04B2">
            <w:pPr>
              <w:jc w:val="center"/>
              <w:rPr>
                <w:rFonts w:cstheme="minorHAnsi"/>
                <w:szCs w:val="20"/>
              </w:rPr>
            </w:pPr>
            <w:r w:rsidRPr="002020ED">
              <w:t>122</w:t>
            </w:r>
          </w:p>
        </w:tc>
        <w:tc>
          <w:tcPr>
            <w:tcW w:w="848" w:type="pct"/>
          </w:tcPr>
          <w:p w:rsidR="006F04B2" w:rsidRPr="00DC0B82" w:rsidRDefault="006F04B2" w:rsidP="006F04B2">
            <w:pPr>
              <w:jc w:val="center"/>
              <w:rPr>
                <w:rFonts w:cstheme="minorHAnsi"/>
                <w:szCs w:val="20"/>
              </w:rPr>
            </w:pPr>
            <w:r w:rsidRPr="002020ED">
              <w:t>$22,277</w:t>
            </w:r>
          </w:p>
        </w:tc>
        <w:tc>
          <w:tcPr>
            <w:tcW w:w="538" w:type="pct"/>
          </w:tcPr>
          <w:p w:rsidR="006F04B2" w:rsidRPr="00DC0B82" w:rsidRDefault="006F04B2" w:rsidP="006F04B2">
            <w:pPr>
              <w:jc w:val="center"/>
              <w:rPr>
                <w:rFonts w:cstheme="minorHAnsi"/>
                <w:szCs w:val="20"/>
              </w:rPr>
            </w:pPr>
            <w:r w:rsidRPr="002020ED">
              <w:t>8.07</w:t>
            </w:r>
          </w:p>
        </w:tc>
        <w:tc>
          <w:tcPr>
            <w:tcW w:w="384" w:type="pct"/>
            <w:gridSpan w:val="2"/>
          </w:tcPr>
          <w:p w:rsidR="006F04B2" w:rsidRPr="00DC0B82" w:rsidRDefault="006F04B2" w:rsidP="006F04B2">
            <w:pPr>
              <w:jc w:val="center"/>
              <w:rPr>
                <w:rFonts w:cstheme="minorHAnsi"/>
                <w:szCs w:val="20"/>
              </w:rPr>
            </w:pPr>
            <w:r w:rsidRPr="002020ED">
              <w:t>32.8%</w:t>
            </w:r>
          </w:p>
        </w:tc>
      </w:tr>
      <w:tr w:rsidR="006F04B2" w:rsidRPr="00DC0B82" w:rsidTr="006F04B2">
        <w:trPr>
          <w:cnfStyle w:val="000000010000"/>
          <w:trHeight w:val="360"/>
        </w:trPr>
        <w:tc>
          <w:tcPr>
            <w:tcW w:w="2865" w:type="pct"/>
            <w:gridSpan w:val="2"/>
          </w:tcPr>
          <w:p w:rsidR="006F04B2" w:rsidRPr="00DC0B82" w:rsidRDefault="006F04B2" w:rsidP="006F04B2">
            <w:pPr>
              <w:rPr>
                <w:rFonts w:cstheme="minorHAnsi"/>
                <w:szCs w:val="20"/>
              </w:rPr>
            </w:pPr>
            <w:r w:rsidRPr="002020ED">
              <w:t>State Government, Excluding Education and Hospitals</w:t>
            </w:r>
          </w:p>
        </w:tc>
        <w:tc>
          <w:tcPr>
            <w:tcW w:w="365" w:type="pct"/>
          </w:tcPr>
          <w:p w:rsidR="006F04B2" w:rsidRPr="00DC0B82" w:rsidRDefault="006F04B2" w:rsidP="006F04B2">
            <w:pPr>
              <w:jc w:val="center"/>
              <w:rPr>
                <w:rFonts w:cstheme="minorHAnsi"/>
                <w:szCs w:val="20"/>
              </w:rPr>
            </w:pPr>
            <w:r w:rsidRPr="002020ED">
              <w:t>107</w:t>
            </w:r>
          </w:p>
        </w:tc>
        <w:tc>
          <w:tcPr>
            <w:tcW w:w="848" w:type="pct"/>
          </w:tcPr>
          <w:p w:rsidR="006F04B2" w:rsidRPr="00DC0B82" w:rsidRDefault="006F04B2" w:rsidP="006F04B2">
            <w:pPr>
              <w:jc w:val="center"/>
              <w:rPr>
                <w:rFonts w:cstheme="minorHAnsi"/>
                <w:szCs w:val="20"/>
              </w:rPr>
            </w:pPr>
            <w:r w:rsidRPr="002020ED">
              <w:t>$49,497</w:t>
            </w:r>
          </w:p>
        </w:tc>
        <w:tc>
          <w:tcPr>
            <w:tcW w:w="538" w:type="pct"/>
          </w:tcPr>
          <w:p w:rsidR="006F04B2" w:rsidRPr="00DC0B82" w:rsidRDefault="006F04B2" w:rsidP="006F04B2">
            <w:pPr>
              <w:jc w:val="center"/>
              <w:rPr>
                <w:rFonts w:cstheme="minorHAnsi"/>
                <w:szCs w:val="20"/>
              </w:rPr>
            </w:pPr>
            <w:r w:rsidRPr="002020ED">
              <w:t>2.61</w:t>
            </w:r>
          </w:p>
        </w:tc>
        <w:tc>
          <w:tcPr>
            <w:tcW w:w="384" w:type="pct"/>
            <w:gridSpan w:val="2"/>
          </w:tcPr>
          <w:p w:rsidR="006F04B2" w:rsidRPr="00DC0B82" w:rsidRDefault="006F04B2" w:rsidP="006F04B2">
            <w:pPr>
              <w:jc w:val="center"/>
              <w:rPr>
                <w:rFonts w:cstheme="minorHAnsi"/>
                <w:szCs w:val="20"/>
              </w:rPr>
            </w:pPr>
            <w:r>
              <w:rPr>
                <w:rFonts w:cstheme="minorHAnsi"/>
                <w:szCs w:val="20"/>
              </w:rPr>
              <w:t>N/A</w:t>
            </w:r>
          </w:p>
        </w:tc>
      </w:tr>
      <w:tr w:rsidR="006F04B2" w:rsidRPr="00DC0B82" w:rsidTr="006F04B2">
        <w:trPr>
          <w:cnfStyle w:val="000000100000"/>
          <w:trHeight w:val="360"/>
        </w:trPr>
        <w:tc>
          <w:tcPr>
            <w:tcW w:w="2865" w:type="pct"/>
            <w:gridSpan w:val="2"/>
          </w:tcPr>
          <w:p w:rsidR="006F04B2" w:rsidRPr="00DC0B82" w:rsidRDefault="006F04B2" w:rsidP="006F04B2">
            <w:pPr>
              <w:rPr>
                <w:rFonts w:cstheme="minorHAnsi"/>
                <w:szCs w:val="20"/>
              </w:rPr>
            </w:pPr>
            <w:r w:rsidRPr="002020ED">
              <w:t>Highway, Street, and Bridge Construction</w:t>
            </w:r>
          </w:p>
        </w:tc>
        <w:tc>
          <w:tcPr>
            <w:tcW w:w="365" w:type="pct"/>
          </w:tcPr>
          <w:p w:rsidR="006F04B2" w:rsidRPr="00DC0B82" w:rsidRDefault="006F04B2" w:rsidP="006F04B2">
            <w:pPr>
              <w:jc w:val="center"/>
              <w:rPr>
                <w:rFonts w:cstheme="minorHAnsi"/>
                <w:szCs w:val="20"/>
              </w:rPr>
            </w:pPr>
            <w:r w:rsidRPr="002020ED">
              <w:t>63</w:t>
            </w:r>
          </w:p>
        </w:tc>
        <w:tc>
          <w:tcPr>
            <w:tcW w:w="848" w:type="pct"/>
          </w:tcPr>
          <w:p w:rsidR="006F04B2" w:rsidRPr="00DC0B82" w:rsidRDefault="006F04B2" w:rsidP="006F04B2">
            <w:pPr>
              <w:jc w:val="center"/>
              <w:rPr>
                <w:rFonts w:cstheme="minorHAnsi"/>
                <w:szCs w:val="20"/>
              </w:rPr>
            </w:pPr>
            <w:r w:rsidRPr="002020ED">
              <w:t>$29,703</w:t>
            </w:r>
          </w:p>
        </w:tc>
        <w:tc>
          <w:tcPr>
            <w:tcW w:w="538" w:type="pct"/>
          </w:tcPr>
          <w:p w:rsidR="006F04B2" w:rsidRPr="00DC0B82" w:rsidRDefault="006F04B2" w:rsidP="006F04B2">
            <w:pPr>
              <w:jc w:val="center"/>
              <w:rPr>
                <w:rFonts w:cstheme="minorHAnsi"/>
                <w:szCs w:val="20"/>
              </w:rPr>
            </w:pPr>
            <w:r w:rsidRPr="002020ED">
              <w:t>10.18</w:t>
            </w:r>
          </w:p>
        </w:tc>
        <w:tc>
          <w:tcPr>
            <w:tcW w:w="384" w:type="pct"/>
            <w:gridSpan w:val="2"/>
          </w:tcPr>
          <w:p w:rsidR="006F04B2" w:rsidRPr="00DC0B82" w:rsidRDefault="006F04B2" w:rsidP="006F04B2">
            <w:pPr>
              <w:jc w:val="center"/>
              <w:rPr>
                <w:rFonts w:cstheme="minorHAnsi"/>
                <w:szCs w:val="20"/>
              </w:rPr>
            </w:pPr>
            <w:r>
              <w:rPr>
                <w:rFonts w:cstheme="minorHAnsi"/>
                <w:szCs w:val="20"/>
              </w:rPr>
              <w:t>N/A</w:t>
            </w:r>
          </w:p>
        </w:tc>
      </w:tr>
      <w:tr w:rsidR="006F04B2" w:rsidRPr="00DC0B82" w:rsidTr="006F04B2">
        <w:trPr>
          <w:gridBefore w:val="1"/>
          <w:gridAfter w:val="1"/>
          <w:cnfStyle w:val="000000010000"/>
          <w:wBefore w:w="5" w:type="pct"/>
          <w:wAfter w:w="13" w:type="pct"/>
          <w:trHeight w:val="144"/>
        </w:trPr>
        <w:tc>
          <w:tcPr>
            <w:tcW w:w="4982" w:type="pct"/>
            <w:gridSpan w:val="5"/>
            <w:shd w:val="clear" w:color="auto" w:fill="auto"/>
          </w:tcPr>
          <w:p w:rsidR="006F04B2" w:rsidRPr="00DC0B82" w:rsidRDefault="006F04B2" w:rsidP="006F04B2">
            <w:pPr>
              <w:ind w:left="-30"/>
              <w:rPr>
                <w:rFonts w:cstheme="minorHAnsi"/>
                <w:i/>
                <w:iCs/>
                <w:sz w:val="16"/>
                <w:szCs w:val="16"/>
              </w:rPr>
            </w:pPr>
            <w:r w:rsidRPr="00DC0B82">
              <w:rPr>
                <w:rFonts w:cstheme="minorHAnsi"/>
                <w:i/>
                <w:iCs/>
                <w:sz w:val="16"/>
                <w:szCs w:val="16"/>
              </w:rPr>
              <w:t>Economic Modelling Specialists International</w:t>
            </w:r>
          </w:p>
        </w:tc>
      </w:tr>
    </w:tbl>
    <w:p w:rsidR="00F95EE3" w:rsidRDefault="00F95EE3" w:rsidP="00F95EE3">
      <w:pPr>
        <w:rPr>
          <w:color w:val="1F3864" w:themeColor="accent1" w:themeShade="80"/>
        </w:rPr>
      </w:pPr>
    </w:p>
    <w:p w:rsidR="00981E73" w:rsidRPr="00DC0B82" w:rsidRDefault="00981E73" w:rsidP="00981E73">
      <w:pPr>
        <w:spacing w:after="0"/>
        <w:rPr>
          <w:b/>
          <w:bCs/>
          <w:color w:val="1F3864" w:themeColor="accent1" w:themeShade="80"/>
        </w:rPr>
      </w:pPr>
      <w:r w:rsidRPr="00DC0B82">
        <w:rPr>
          <w:b/>
          <w:bCs/>
          <w:color w:val="1F3864" w:themeColor="accent1" w:themeShade="80"/>
        </w:rPr>
        <w:t xml:space="preserve">Table </w:t>
      </w:r>
      <w:r w:rsidR="004323D4">
        <w:rPr>
          <w:b/>
          <w:bCs/>
          <w:color w:val="1F3864" w:themeColor="accent1" w:themeShade="80"/>
        </w:rPr>
        <w:t>11</w:t>
      </w:r>
      <w:r w:rsidRPr="00DC0B82">
        <w:rPr>
          <w:b/>
          <w:bCs/>
          <w:color w:val="1F3864" w:themeColor="accent1" w:themeShade="80"/>
        </w:rPr>
        <w:t xml:space="preserve">: Employment by Industry, </w:t>
      </w:r>
      <w:r w:rsidR="009062AD">
        <w:rPr>
          <w:b/>
          <w:bCs/>
          <w:color w:val="1F3864" w:themeColor="accent1" w:themeShade="80"/>
        </w:rPr>
        <w:t>San Miguel</w:t>
      </w:r>
      <w:r w:rsidRPr="00DC0B82">
        <w:rPr>
          <w:b/>
          <w:bCs/>
          <w:color w:val="1F3864" w:themeColor="accent1" w:themeShade="80"/>
        </w:rPr>
        <w:t xml:space="preserve"> County, 2019:</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7"/>
        <w:gridCol w:w="5465"/>
        <w:gridCol w:w="712"/>
        <w:gridCol w:w="1635"/>
        <w:gridCol w:w="1042"/>
        <w:gridCol w:w="691"/>
        <w:gridCol w:w="24"/>
      </w:tblGrid>
      <w:tr w:rsidR="00981E73" w:rsidRPr="00DC0B82" w:rsidTr="00231757">
        <w:trPr>
          <w:cnfStyle w:val="100000000000"/>
          <w:trHeight w:val="360"/>
        </w:trPr>
        <w:tc>
          <w:tcPr>
            <w:tcW w:w="2886" w:type="pct"/>
            <w:gridSpan w:val="2"/>
          </w:tcPr>
          <w:p w:rsidR="00981E73" w:rsidRPr="007323A5" w:rsidRDefault="004323D4" w:rsidP="00231757">
            <w:pPr>
              <w:rPr>
                <w:rFonts w:cstheme="minorHAnsi"/>
                <w:szCs w:val="20"/>
              </w:rPr>
            </w:pPr>
            <w:r>
              <w:rPr>
                <w:rFonts w:cstheme="minorHAnsi"/>
                <w:szCs w:val="20"/>
              </w:rPr>
              <w:t>San Miguel</w:t>
            </w:r>
          </w:p>
        </w:tc>
        <w:tc>
          <w:tcPr>
            <w:tcW w:w="386" w:type="pct"/>
          </w:tcPr>
          <w:p w:rsidR="00981E73" w:rsidRPr="007323A5" w:rsidRDefault="00981E73" w:rsidP="00231757">
            <w:pPr>
              <w:jc w:val="center"/>
              <w:rPr>
                <w:rFonts w:cstheme="minorHAnsi"/>
                <w:szCs w:val="20"/>
              </w:rPr>
            </w:pPr>
            <w:r w:rsidRPr="007323A5">
              <w:rPr>
                <w:rFonts w:cstheme="minorHAnsi"/>
                <w:szCs w:val="20"/>
              </w:rPr>
              <w:t>2019 Jobs</w:t>
            </w:r>
          </w:p>
        </w:tc>
        <w:tc>
          <w:tcPr>
            <w:tcW w:w="868" w:type="pct"/>
          </w:tcPr>
          <w:p w:rsidR="00981E73" w:rsidRPr="007323A5" w:rsidRDefault="00981E73" w:rsidP="00231757">
            <w:pPr>
              <w:jc w:val="center"/>
              <w:rPr>
                <w:rFonts w:cstheme="minorHAnsi"/>
                <w:szCs w:val="20"/>
              </w:rPr>
            </w:pPr>
            <w:r w:rsidRPr="007323A5">
              <w:rPr>
                <w:rFonts w:cstheme="minorHAnsi"/>
                <w:szCs w:val="20"/>
              </w:rPr>
              <w:t>Average Wages/ Earnings</w:t>
            </w:r>
          </w:p>
        </w:tc>
        <w:tc>
          <w:tcPr>
            <w:tcW w:w="558" w:type="pct"/>
          </w:tcPr>
          <w:p w:rsidR="00981E73" w:rsidRPr="007323A5" w:rsidRDefault="00981E73" w:rsidP="00231757">
            <w:pPr>
              <w:jc w:val="center"/>
              <w:rPr>
                <w:rFonts w:cstheme="minorHAnsi"/>
                <w:szCs w:val="20"/>
              </w:rPr>
            </w:pPr>
            <w:r w:rsidRPr="007323A5">
              <w:rPr>
                <w:rFonts w:cstheme="minorHAnsi"/>
                <w:szCs w:val="20"/>
              </w:rPr>
              <w:t>Location Quotient</w:t>
            </w:r>
          </w:p>
        </w:tc>
        <w:tc>
          <w:tcPr>
            <w:tcW w:w="302" w:type="pct"/>
            <w:gridSpan w:val="2"/>
          </w:tcPr>
          <w:p w:rsidR="00981E73" w:rsidRPr="007323A5" w:rsidRDefault="00981E73" w:rsidP="00231757">
            <w:pPr>
              <w:jc w:val="center"/>
              <w:rPr>
                <w:rFonts w:cstheme="minorHAnsi"/>
                <w:szCs w:val="20"/>
              </w:rPr>
            </w:pPr>
            <w:r w:rsidRPr="007323A5">
              <w:rPr>
                <w:rFonts w:cstheme="minorHAnsi"/>
                <w:szCs w:val="20"/>
              </w:rPr>
              <w:t>Age 45+</w:t>
            </w:r>
          </w:p>
        </w:tc>
      </w:tr>
      <w:tr w:rsidR="00311C57" w:rsidRPr="00DC0B82" w:rsidTr="00231757">
        <w:trPr>
          <w:cnfStyle w:val="000000100000"/>
          <w:trHeight w:val="360"/>
        </w:trPr>
        <w:tc>
          <w:tcPr>
            <w:tcW w:w="2886" w:type="pct"/>
            <w:gridSpan w:val="2"/>
          </w:tcPr>
          <w:p w:rsidR="00311C57" w:rsidRPr="00DC0B82" w:rsidRDefault="00311C57" w:rsidP="00311C57">
            <w:pPr>
              <w:rPr>
                <w:rFonts w:cstheme="minorHAnsi"/>
                <w:szCs w:val="20"/>
              </w:rPr>
            </w:pPr>
            <w:r w:rsidRPr="00A05AF5">
              <w:t>Education (Local Government)</w:t>
            </w:r>
          </w:p>
        </w:tc>
        <w:tc>
          <w:tcPr>
            <w:tcW w:w="386" w:type="pct"/>
          </w:tcPr>
          <w:p w:rsidR="00311C57" w:rsidRPr="00DC0B82" w:rsidRDefault="00311C57" w:rsidP="00311C57">
            <w:pPr>
              <w:jc w:val="center"/>
              <w:rPr>
                <w:rFonts w:cstheme="minorHAnsi"/>
                <w:szCs w:val="20"/>
              </w:rPr>
            </w:pPr>
            <w:r w:rsidRPr="00A05AF5">
              <w:t>920</w:t>
            </w:r>
          </w:p>
        </w:tc>
        <w:tc>
          <w:tcPr>
            <w:tcW w:w="868" w:type="pct"/>
          </w:tcPr>
          <w:p w:rsidR="00311C57" w:rsidRPr="00DC0B82" w:rsidRDefault="00311C57" w:rsidP="00311C57">
            <w:pPr>
              <w:jc w:val="center"/>
              <w:rPr>
                <w:rFonts w:cstheme="minorHAnsi"/>
                <w:szCs w:val="20"/>
              </w:rPr>
            </w:pPr>
            <w:r w:rsidRPr="00A05AF5">
              <w:t>$29,419</w:t>
            </w:r>
          </w:p>
        </w:tc>
        <w:tc>
          <w:tcPr>
            <w:tcW w:w="558" w:type="pct"/>
          </w:tcPr>
          <w:p w:rsidR="00311C57" w:rsidRPr="00DC0B82" w:rsidRDefault="00311C57" w:rsidP="00311C57">
            <w:pPr>
              <w:jc w:val="center"/>
              <w:rPr>
                <w:rFonts w:cstheme="minorHAnsi"/>
                <w:szCs w:val="20"/>
              </w:rPr>
            </w:pPr>
            <w:r w:rsidRPr="00A05AF5">
              <w:t>1.99</w:t>
            </w:r>
          </w:p>
        </w:tc>
        <w:tc>
          <w:tcPr>
            <w:tcW w:w="302" w:type="pct"/>
            <w:gridSpan w:val="2"/>
          </w:tcPr>
          <w:p w:rsidR="00311C57" w:rsidRPr="00DC0B82" w:rsidRDefault="00311C57" w:rsidP="00311C57">
            <w:pPr>
              <w:jc w:val="center"/>
              <w:rPr>
                <w:rFonts w:cstheme="minorHAnsi"/>
                <w:szCs w:val="20"/>
              </w:rPr>
            </w:pPr>
            <w:r w:rsidRPr="00A05AF5">
              <w:t>50.8%</w:t>
            </w:r>
          </w:p>
        </w:tc>
      </w:tr>
      <w:tr w:rsidR="00311C57" w:rsidRPr="00DC0B82" w:rsidTr="00231757">
        <w:trPr>
          <w:cnfStyle w:val="000000010000"/>
          <w:trHeight w:val="360"/>
        </w:trPr>
        <w:tc>
          <w:tcPr>
            <w:tcW w:w="2886" w:type="pct"/>
            <w:gridSpan w:val="2"/>
          </w:tcPr>
          <w:p w:rsidR="00311C57" w:rsidRPr="00DC0B82" w:rsidRDefault="00311C57" w:rsidP="00311C57">
            <w:pPr>
              <w:rPr>
                <w:rFonts w:cstheme="minorHAnsi"/>
                <w:szCs w:val="20"/>
              </w:rPr>
            </w:pPr>
            <w:r w:rsidRPr="00A05AF5">
              <w:t>Education (State Government)</w:t>
            </w:r>
          </w:p>
        </w:tc>
        <w:tc>
          <w:tcPr>
            <w:tcW w:w="386" w:type="pct"/>
          </w:tcPr>
          <w:p w:rsidR="00311C57" w:rsidRPr="00DC0B82" w:rsidRDefault="00311C57" w:rsidP="00311C57">
            <w:pPr>
              <w:jc w:val="center"/>
              <w:rPr>
                <w:rFonts w:cstheme="minorHAnsi"/>
                <w:szCs w:val="20"/>
              </w:rPr>
            </w:pPr>
            <w:r w:rsidRPr="00A05AF5">
              <w:t>873</w:t>
            </w:r>
          </w:p>
        </w:tc>
        <w:tc>
          <w:tcPr>
            <w:tcW w:w="868" w:type="pct"/>
          </w:tcPr>
          <w:p w:rsidR="00311C57" w:rsidRPr="00DC0B82" w:rsidRDefault="00311C57" w:rsidP="00311C57">
            <w:pPr>
              <w:jc w:val="center"/>
              <w:rPr>
                <w:rFonts w:cstheme="minorHAnsi"/>
                <w:szCs w:val="20"/>
              </w:rPr>
            </w:pPr>
            <w:r w:rsidRPr="00A05AF5">
              <w:t>$20,518</w:t>
            </w:r>
          </w:p>
        </w:tc>
        <w:tc>
          <w:tcPr>
            <w:tcW w:w="558" w:type="pct"/>
          </w:tcPr>
          <w:p w:rsidR="00311C57" w:rsidRPr="00DC0B82" w:rsidRDefault="00311C57" w:rsidP="00311C57">
            <w:pPr>
              <w:jc w:val="center"/>
              <w:rPr>
                <w:rFonts w:cstheme="minorHAnsi"/>
                <w:szCs w:val="20"/>
              </w:rPr>
            </w:pPr>
            <w:r w:rsidRPr="00A05AF5">
              <w:t>5.46</w:t>
            </w:r>
          </w:p>
        </w:tc>
        <w:tc>
          <w:tcPr>
            <w:tcW w:w="302" w:type="pct"/>
            <w:gridSpan w:val="2"/>
          </w:tcPr>
          <w:p w:rsidR="00311C57" w:rsidRPr="00DC0B82" w:rsidRDefault="00311C57" w:rsidP="00311C57">
            <w:pPr>
              <w:jc w:val="center"/>
              <w:rPr>
                <w:rFonts w:cstheme="minorHAnsi"/>
                <w:szCs w:val="20"/>
              </w:rPr>
            </w:pPr>
            <w:r w:rsidRPr="00A05AF5">
              <w:t>49.7%</w:t>
            </w:r>
          </w:p>
        </w:tc>
      </w:tr>
      <w:tr w:rsidR="00311C57" w:rsidRPr="00DC0B82" w:rsidTr="00231757">
        <w:trPr>
          <w:cnfStyle w:val="000000100000"/>
          <w:trHeight w:val="360"/>
        </w:trPr>
        <w:tc>
          <w:tcPr>
            <w:tcW w:w="2886" w:type="pct"/>
            <w:gridSpan w:val="2"/>
          </w:tcPr>
          <w:p w:rsidR="00311C57" w:rsidRPr="00DC0B82" w:rsidRDefault="00311C57" w:rsidP="00311C57">
            <w:pPr>
              <w:rPr>
                <w:rFonts w:cstheme="minorHAnsi"/>
                <w:szCs w:val="20"/>
              </w:rPr>
            </w:pPr>
            <w:r w:rsidRPr="00A05AF5">
              <w:t>Services for the Elderly and Persons with Disabilities</w:t>
            </w:r>
          </w:p>
        </w:tc>
        <w:tc>
          <w:tcPr>
            <w:tcW w:w="386" w:type="pct"/>
          </w:tcPr>
          <w:p w:rsidR="00311C57" w:rsidRPr="00DC0B82" w:rsidRDefault="00311C57" w:rsidP="00311C57">
            <w:pPr>
              <w:jc w:val="center"/>
              <w:rPr>
                <w:rFonts w:cstheme="minorHAnsi"/>
                <w:szCs w:val="20"/>
              </w:rPr>
            </w:pPr>
            <w:r w:rsidRPr="00A05AF5">
              <w:t>822</w:t>
            </w:r>
          </w:p>
        </w:tc>
        <w:tc>
          <w:tcPr>
            <w:tcW w:w="868" w:type="pct"/>
          </w:tcPr>
          <w:p w:rsidR="00311C57" w:rsidRPr="00DC0B82" w:rsidRDefault="00311C57" w:rsidP="00311C57">
            <w:pPr>
              <w:jc w:val="center"/>
              <w:rPr>
                <w:rFonts w:cstheme="minorHAnsi"/>
                <w:szCs w:val="20"/>
              </w:rPr>
            </w:pPr>
            <w:r w:rsidRPr="00A05AF5">
              <w:t>$13,792</w:t>
            </w:r>
          </w:p>
        </w:tc>
        <w:tc>
          <w:tcPr>
            <w:tcW w:w="558" w:type="pct"/>
          </w:tcPr>
          <w:p w:rsidR="00311C57" w:rsidRPr="00DC0B82" w:rsidRDefault="00311C57" w:rsidP="00311C57">
            <w:pPr>
              <w:jc w:val="center"/>
              <w:rPr>
                <w:rFonts w:cstheme="minorHAnsi"/>
                <w:szCs w:val="20"/>
              </w:rPr>
            </w:pPr>
            <w:r w:rsidRPr="00A05AF5">
              <w:t>7.37</w:t>
            </w:r>
          </w:p>
        </w:tc>
        <w:tc>
          <w:tcPr>
            <w:tcW w:w="302" w:type="pct"/>
            <w:gridSpan w:val="2"/>
          </w:tcPr>
          <w:p w:rsidR="00311C57" w:rsidRPr="00DC0B82" w:rsidRDefault="00311C57" w:rsidP="00311C57">
            <w:pPr>
              <w:jc w:val="center"/>
              <w:rPr>
                <w:rFonts w:cstheme="minorHAnsi"/>
                <w:szCs w:val="20"/>
              </w:rPr>
            </w:pPr>
            <w:r w:rsidRPr="00A05AF5">
              <w:t>47.4%</w:t>
            </w:r>
          </w:p>
        </w:tc>
      </w:tr>
      <w:tr w:rsidR="00311C57" w:rsidRPr="00DC0B82" w:rsidTr="00231757">
        <w:trPr>
          <w:cnfStyle w:val="000000010000"/>
          <w:trHeight w:val="360"/>
        </w:trPr>
        <w:tc>
          <w:tcPr>
            <w:tcW w:w="2886" w:type="pct"/>
            <w:gridSpan w:val="2"/>
          </w:tcPr>
          <w:p w:rsidR="00311C57" w:rsidRPr="00DC0B82" w:rsidRDefault="00311C57" w:rsidP="00311C57">
            <w:pPr>
              <w:rPr>
                <w:rFonts w:cstheme="minorHAnsi"/>
                <w:szCs w:val="20"/>
              </w:rPr>
            </w:pPr>
            <w:r w:rsidRPr="00A05AF5">
              <w:t>Hospitals (State Government)</w:t>
            </w:r>
          </w:p>
        </w:tc>
        <w:tc>
          <w:tcPr>
            <w:tcW w:w="386" w:type="pct"/>
          </w:tcPr>
          <w:p w:rsidR="00311C57" w:rsidRPr="00DC0B82" w:rsidRDefault="00311C57" w:rsidP="00311C57">
            <w:pPr>
              <w:jc w:val="center"/>
              <w:rPr>
                <w:rFonts w:cstheme="minorHAnsi"/>
                <w:szCs w:val="20"/>
              </w:rPr>
            </w:pPr>
            <w:r w:rsidRPr="00A05AF5">
              <w:t>664</w:t>
            </w:r>
          </w:p>
        </w:tc>
        <w:tc>
          <w:tcPr>
            <w:tcW w:w="868" w:type="pct"/>
          </w:tcPr>
          <w:p w:rsidR="00311C57" w:rsidRPr="00DC0B82" w:rsidRDefault="00311C57" w:rsidP="00311C57">
            <w:pPr>
              <w:jc w:val="center"/>
              <w:rPr>
                <w:rFonts w:cstheme="minorHAnsi"/>
                <w:szCs w:val="20"/>
              </w:rPr>
            </w:pPr>
            <w:r w:rsidRPr="00A05AF5">
              <w:t>$60,781</w:t>
            </w:r>
          </w:p>
        </w:tc>
        <w:tc>
          <w:tcPr>
            <w:tcW w:w="558" w:type="pct"/>
          </w:tcPr>
          <w:p w:rsidR="00311C57" w:rsidRPr="00DC0B82" w:rsidRDefault="00311C57" w:rsidP="00311C57">
            <w:pPr>
              <w:jc w:val="center"/>
              <w:rPr>
                <w:rFonts w:cstheme="minorHAnsi"/>
                <w:szCs w:val="20"/>
              </w:rPr>
            </w:pPr>
            <w:r w:rsidRPr="00A05AF5">
              <w:t>30.35</w:t>
            </w:r>
          </w:p>
        </w:tc>
        <w:tc>
          <w:tcPr>
            <w:tcW w:w="302" w:type="pct"/>
            <w:gridSpan w:val="2"/>
          </w:tcPr>
          <w:p w:rsidR="00311C57" w:rsidRPr="00DC0B82" w:rsidRDefault="00311C57" w:rsidP="00311C57">
            <w:pPr>
              <w:jc w:val="center"/>
              <w:rPr>
                <w:rFonts w:cstheme="minorHAnsi"/>
                <w:szCs w:val="20"/>
              </w:rPr>
            </w:pPr>
            <w:r w:rsidRPr="00A05AF5">
              <w:t>37.7%</w:t>
            </w:r>
          </w:p>
        </w:tc>
      </w:tr>
      <w:tr w:rsidR="00311C57" w:rsidRPr="00DC0B82" w:rsidTr="00231757">
        <w:trPr>
          <w:cnfStyle w:val="000000100000"/>
          <w:trHeight w:val="360"/>
        </w:trPr>
        <w:tc>
          <w:tcPr>
            <w:tcW w:w="2886" w:type="pct"/>
            <w:gridSpan w:val="2"/>
          </w:tcPr>
          <w:p w:rsidR="00311C57" w:rsidRPr="00DC0B82" w:rsidRDefault="00311C57" w:rsidP="00311C57">
            <w:pPr>
              <w:rPr>
                <w:rFonts w:cstheme="minorHAnsi"/>
                <w:szCs w:val="20"/>
              </w:rPr>
            </w:pPr>
            <w:r w:rsidRPr="00A05AF5">
              <w:t>Restaurants and Other Eating Places</w:t>
            </w:r>
          </w:p>
        </w:tc>
        <w:tc>
          <w:tcPr>
            <w:tcW w:w="386" w:type="pct"/>
          </w:tcPr>
          <w:p w:rsidR="00311C57" w:rsidRPr="00DC0B82" w:rsidRDefault="00311C57" w:rsidP="00311C57">
            <w:pPr>
              <w:jc w:val="center"/>
              <w:rPr>
                <w:rFonts w:cstheme="minorHAnsi"/>
                <w:szCs w:val="20"/>
              </w:rPr>
            </w:pPr>
            <w:r w:rsidRPr="00A05AF5">
              <w:t>568</w:t>
            </w:r>
          </w:p>
        </w:tc>
        <w:tc>
          <w:tcPr>
            <w:tcW w:w="868" w:type="pct"/>
          </w:tcPr>
          <w:p w:rsidR="00311C57" w:rsidRPr="00DC0B82" w:rsidRDefault="00311C57" w:rsidP="00311C57">
            <w:pPr>
              <w:jc w:val="center"/>
              <w:rPr>
                <w:rFonts w:cstheme="minorHAnsi"/>
                <w:szCs w:val="20"/>
              </w:rPr>
            </w:pPr>
            <w:r w:rsidRPr="00A05AF5">
              <w:t>$13,462</w:t>
            </w:r>
          </w:p>
        </w:tc>
        <w:tc>
          <w:tcPr>
            <w:tcW w:w="558" w:type="pct"/>
          </w:tcPr>
          <w:p w:rsidR="00311C57" w:rsidRPr="00DC0B82" w:rsidRDefault="00311C57" w:rsidP="00311C57">
            <w:pPr>
              <w:jc w:val="center"/>
              <w:rPr>
                <w:rFonts w:cstheme="minorHAnsi"/>
                <w:szCs w:val="20"/>
              </w:rPr>
            </w:pPr>
            <w:r w:rsidRPr="00A05AF5">
              <w:t>0.91</w:t>
            </w:r>
          </w:p>
        </w:tc>
        <w:tc>
          <w:tcPr>
            <w:tcW w:w="302" w:type="pct"/>
            <w:gridSpan w:val="2"/>
          </w:tcPr>
          <w:p w:rsidR="00311C57" w:rsidRPr="00DC0B82" w:rsidRDefault="00311C57" w:rsidP="00311C57">
            <w:pPr>
              <w:jc w:val="center"/>
              <w:rPr>
                <w:rFonts w:cstheme="minorHAnsi"/>
                <w:szCs w:val="20"/>
              </w:rPr>
            </w:pPr>
            <w:r w:rsidRPr="00A05AF5">
              <w:t>15.8%</w:t>
            </w:r>
          </w:p>
        </w:tc>
      </w:tr>
      <w:tr w:rsidR="00311C57" w:rsidRPr="00DC0B82" w:rsidTr="00231757">
        <w:trPr>
          <w:cnfStyle w:val="000000010000"/>
          <w:trHeight w:val="360"/>
        </w:trPr>
        <w:tc>
          <w:tcPr>
            <w:tcW w:w="2886" w:type="pct"/>
            <w:gridSpan w:val="2"/>
          </w:tcPr>
          <w:p w:rsidR="00311C57" w:rsidRPr="00DC0B82" w:rsidRDefault="00311C57" w:rsidP="00311C57">
            <w:pPr>
              <w:rPr>
                <w:rFonts w:cstheme="minorHAnsi"/>
                <w:szCs w:val="20"/>
              </w:rPr>
            </w:pPr>
            <w:r w:rsidRPr="00A05AF5">
              <w:t>Local Government, Excluding Education and Hospitals</w:t>
            </w:r>
          </w:p>
        </w:tc>
        <w:tc>
          <w:tcPr>
            <w:tcW w:w="386" w:type="pct"/>
          </w:tcPr>
          <w:p w:rsidR="00311C57" w:rsidRPr="00DC0B82" w:rsidRDefault="00311C57" w:rsidP="00311C57">
            <w:pPr>
              <w:jc w:val="center"/>
              <w:rPr>
                <w:rFonts w:cstheme="minorHAnsi"/>
                <w:szCs w:val="20"/>
              </w:rPr>
            </w:pPr>
            <w:r w:rsidRPr="00A05AF5">
              <w:t>487</w:t>
            </w:r>
          </w:p>
        </w:tc>
        <w:tc>
          <w:tcPr>
            <w:tcW w:w="868" w:type="pct"/>
          </w:tcPr>
          <w:p w:rsidR="00311C57" w:rsidRPr="00DC0B82" w:rsidRDefault="00311C57" w:rsidP="00311C57">
            <w:pPr>
              <w:jc w:val="center"/>
              <w:rPr>
                <w:rFonts w:cstheme="minorHAnsi"/>
                <w:szCs w:val="20"/>
              </w:rPr>
            </w:pPr>
            <w:r w:rsidRPr="00A05AF5">
              <w:t>$31,130</w:t>
            </w:r>
          </w:p>
        </w:tc>
        <w:tc>
          <w:tcPr>
            <w:tcW w:w="558" w:type="pct"/>
          </w:tcPr>
          <w:p w:rsidR="00311C57" w:rsidRPr="00DC0B82" w:rsidRDefault="00311C57" w:rsidP="00311C57">
            <w:pPr>
              <w:jc w:val="center"/>
              <w:rPr>
                <w:rFonts w:cstheme="minorHAnsi"/>
                <w:szCs w:val="20"/>
              </w:rPr>
            </w:pPr>
            <w:r w:rsidRPr="00A05AF5">
              <w:t>1.46</w:t>
            </w:r>
          </w:p>
        </w:tc>
        <w:tc>
          <w:tcPr>
            <w:tcW w:w="302" w:type="pct"/>
            <w:gridSpan w:val="2"/>
          </w:tcPr>
          <w:p w:rsidR="00311C57" w:rsidRPr="00DC0B82" w:rsidRDefault="00311C57" w:rsidP="00311C57">
            <w:pPr>
              <w:jc w:val="center"/>
              <w:rPr>
                <w:rFonts w:cstheme="minorHAnsi"/>
                <w:szCs w:val="20"/>
              </w:rPr>
            </w:pPr>
            <w:r w:rsidRPr="00A05AF5">
              <w:t>38.0%</w:t>
            </w:r>
          </w:p>
        </w:tc>
      </w:tr>
      <w:tr w:rsidR="00311C57" w:rsidRPr="00DC0B82" w:rsidTr="00231757">
        <w:trPr>
          <w:cnfStyle w:val="000000100000"/>
          <w:trHeight w:val="360"/>
        </w:trPr>
        <w:tc>
          <w:tcPr>
            <w:tcW w:w="2886" w:type="pct"/>
            <w:gridSpan w:val="2"/>
          </w:tcPr>
          <w:p w:rsidR="00311C57" w:rsidRPr="00DC0B82" w:rsidRDefault="00311C57" w:rsidP="00311C57">
            <w:pPr>
              <w:rPr>
                <w:rFonts w:cstheme="minorHAnsi"/>
                <w:szCs w:val="20"/>
              </w:rPr>
            </w:pPr>
            <w:r w:rsidRPr="00A05AF5">
              <w:t>State Government, Excluding Education and Hospitals</w:t>
            </w:r>
          </w:p>
        </w:tc>
        <w:tc>
          <w:tcPr>
            <w:tcW w:w="386" w:type="pct"/>
          </w:tcPr>
          <w:p w:rsidR="00311C57" w:rsidRPr="00DC0B82" w:rsidRDefault="00311C57" w:rsidP="00311C57">
            <w:pPr>
              <w:jc w:val="center"/>
              <w:rPr>
                <w:rFonts w:cstheme="minorHAnsi"/>
                <w:szCs w:val="20"/>
              </w:rPr>
            </w:pPr>
            <w:r w:rsidRPr="00A05AF5">
              <w:t>430</w:t>
            </w:r>
          </w:p>
        </w:tc>
        <w:tc>
          <w:tcPr>
            <w:tcW w:w="868" w:type="pct"/>
          </w:tcPr>
          <w:p w:rsidR="00311C57" w:rsidRPr="00DC0B82" w:rsidRDefault="00311C57" w:rsidP="00311C57">
            <w:pPr>
              <w:jc w:val="center"/>
              <w:rPr>
                <w:rFonts w:cstheme="minorHAnsi"/>
                <w:szCs w:val="20"/>
              </w:rPr>
            </w:pPr>
            <w:r w:rsidRPr="00A05AF5">
              <w:t>$48,383</w:t>
            </w:r>
          </w:p>
        </w:tc>
        <w:tc>
          <w:tcPr>
            <w:tcW w:w="558" w:type="pct"/>
          </w:tcPr>
          <w:p w:rsidR="00311C57" w:rsidRPr="00DC0B82" w:rsidRDefault="00311C57" w:rsidP="00311C57">
            <w:pPr>
              <w:jc w:val="center"/>
              <w:rPr>
                <w:rFonts w:cstheme="minorHAnsi"/>
                <w:szCs w:val="20"/>
              </w:rPr>
            </w:pPr>
            <w:r w:rsidRPr="00A05AF5">
              <w:t>3.27</w:t>
            </w:r>
          </w:p>
        </w:tc>
        <w:tc>
          <w:tcPr>
            <w:tcW w:w="302" w:type="pct"/>
            <w:gridSpan w:val="2"/>
          </w:tcPr>
          <w:p w:rsidR="00311C57" w:rsidRPr="00DC0B82" w:rsidRDefault="00311C57" w:rsidP="00311C57">
            <w:pPr>
              <w:jc w:val="center"/>
              <w:rPr>
                <w:rFonts w:cstheme="minorHAnsi"/>
                <w:szCs w:val="20"/>
              </w:rPr>
            </w:pPr>
            <w:r w:rsidRPr="00A05AF5">
              <w:t>54.0%</w:t>
            </w:r>
          </w:p>
        </w:tc>
      </w:tr>
      <w:tr w:rsidR="00311C57" w:rsidRPr="00DC0B82" w:rsidTr="00231757">
        <w:trPr>
          <w:cnfStyle w:val="000000010000"/>
          <w:trHeight w:val="360"/>
        </w:trPr>
        <w:tc>
          <w:tcPr>
            <w:tcW w:w="2886" w:type="pct"/>
            <w:gridSpan w:val="2"/>
          </w:tcPr>
          <w:p w:rsidR="00311C57" w:rsidRPr="00DC0B82" w:rsidRDefault="00311C57" w:rsidP="00311C57">
            <w:pPr>
              <w:rPr>
                <w:rFonts w:cstheme="minorHAnsi"/>
                <w:szCs w:val="20"/>
              </w:rPr>
            </w:pPr>
            <w:r w:rsidRPr="00A05AF5">
              <w:t>Home Health Care Services</w:t>
            </w:r>
          </w:p>
        </w:tc>
        <w:tc>
          <w:tcPr>
            <w:tcW w:w="386" w:type="pct"/>
          </w:tcPr>
          <w:p w:rsidR="00311C57" w:rsidRPr="00DC0B82" w:rsidRDefault="00311C57" w:rsidP="00311C57">
            <w:pPr>
              <w:jc w:val="center"/>
              <w:rPr>
                <w:rFonts w:cstheme="minorHAnsi"/>
                <w:szCs w:val="20"/>
              </w:rPr>
            </w:pPr>
            <w:r w:rsidRPr="00A05AF5">
              <w:t>380</w:t>
            </w:r>
          </w:p>
        </w:tc>
        <w:tc>
          <w:tcPr>
            <w:tcW w:w="868" w:type="pct"/>
          </w:tcPr>
          <w:p w:rsidR="00311C57" w:rsidRPr="00DC0B82" w:rsidRDefault="00311C57" w:rsidP="00311C57">
            <w:pPr>
              <w:jc w:val="center"/>
              <w:rPr>
                <w:rFonts w:cstheme="minorHAnsi"/>
                <w:szCs w:val="20"/>
              </w:rPr>
            </w:pPr>
            <w:r w:rsidRPr="00A05AF5">
              <w:t>$11,920</w:t>
            </w:r>
          </w:p>
        </w:tc>
        <w:tc>
          <w:tcPr>
            <w:tcW w:w="558" w:type="pct"/>
          </w:tcPr>
          <w:p w:rsidR="00311C57" w:rsidRPr="00DC0B82" w:rsidRDefault="00311C57" w:rsidP="00311C57">
            <w:pPr>
              <w:jc w:val="center"/>
              <w:rPr>
                <w:rFonts w:cstheme="minorHAnsi"/>
                <w:szCs w:val="20"/>
              </w:rPr>
            </w:pPr>
            <w:r w:rsidRPr="00A05AF5">
              <w:t>4.42</w:t>
            </w:r>
          </w:p>
        </w:tc>
        <w:tc>
          <w:tcPr>
            <w:tcW w:w="302" w:type="pct"/>
            <w:gridSpan w:val="2"/>
          </w:tcPr>
          <w:p w:rsidR="00311C57" w:rsidRPr="00DC0B82" w:rsidRDefault="00311C57" w:rsidP="00311C57">
            <w:pPr>
              <w:jc w:val="center"/>
              <w:rPr>
                <w:rFonts w:cstheme="minorHAnsi"/>
                <w:szCs w:val="20"/>
              </w:rPr>
            </w:pPr>
            <w:r w:rsidRPr="00A05AF5">
              <w:t>51.6%</w:t>
            </w:r>
          </w:p>
        </w:tc>
      </w:tr>
      <w:tr w:rsidR="00311C57" w:rsidRPr="00DC0B82" w:rsidTr="00231757">
        <w:trPr>
          <w:cnfStyle w:val="000000100000"/>
          <w:trHeight w:val="360"/>
        </w:trPr>
        <w:tc>
          <w:tcPr>
            <w:tcW w:w="2886" w:type="pct"/>
            <w:gridSpan w:val="2"/>
          </w:tcPr>
          <w:p w:rsidR="00311C57" w:rsidRPr="00DC0B82" w:rsidRDefault="00311C57" w:rsidP="00311C57">
            <w:pPr>
              <w:rPr>
                <w:rFonts w:cstheme="minorHAnsi"/>
                <w:szCs w:val="20"/>
              </w:rPr>
            </w:pPr>
            <w:r w:rsidRPr="00A05AF5">
              <w:t>General Merchandise Stores, Warehouse Clubs</w:t>
            </w:r>
            <w:r>
              <w:t xml:space="preserve">, </w:t>
            </w:r>
            <w:r w:rsidRPr="00A05AF5">
              <w:t>Supercenters</w:t>
            </w:r>
          </w:p>
        </w:tc>
        <w:tc>
          <w:tcPr>
            <w:tcW w:w="386" w:type="pct"/>
          </w:tcPr>
          <w:p w:rsidR="00311C57" w:rsidRPr="00DC0B82" w:rsidRDefault="00311C57" w:rsidP="00311C57">
            <w:pPr>
              <w:jc w:val="center"/>
              <w:rPr>
                <w:rFonts w:cstheme="minorHAnsi"/>
                <w:szCs w:val="20"/>
              </w:rPr>
            </w:pPr>
            <w:r w:rsidRPr="00A05AF5">
              <w:t>314</w:t>
            </w:r>
          </w:p>
        </w:tc>
        <w:tc>
          <w:tcPr>
            <w:tcW w:w="868" w:type="pct"/>
          </w:tcPr>
          <w:p w:rsidR="00311C57" w:rsidRPr="00DC0B82" w:rsidRDefault="00311C57" w:rsidP="00311C57">
            <w:pPr>
              <w:jc w:val="center"/>
              <w:rPr>
                <w:rFonts w:cstheme="minorHAnsi"/>
                <w:szCs w:val="20"/>
              </w:rPr>
            </w:pPr>
            <w:r w:rsidRPr="00A05AF5">
              <w:t>$24,265</w:t>
            </w:r>
          </w:p>
        </w:tc>
        <w:tc>
          <w:tcPr>
            <w:tcW w:w="558" w:type="pct"/>
          </w:tcPr>
          <w:p w:rsidR="00311C57" w:rsidRPr="00DC0B82" w:rsidRDefault="00311C57" w:rsidP="00311C57">
            <w:pPr>
              <w:jc w:val="center"/>
              <w:rPr>
                <w:rFonts w:cstheme="minorHAnsi"/>
                <w:szCs w:val="20"/>
              </w:rPr>
            </w:pPr>
            <w:r w:rsidRPr="00A05AF5">
              <w:t>2.76</w:t>
            </w:r>
          </w:p>
        </w:tc>
        <w:tc>
          <w:tcPr>
            <w:tcW w:w="302" w:type="pct"/>
            <w:gridSpan w:val="2"/>
          </w:tcPr>
          <w:p w:rsidR="00311C57" w:rsidRPr="00DC0B82" w:rsidRDefault="00311C57" w:rsidP="00311C57">
            <w:pPr>
              <w:jc w:val="center"/>
              <w:rPr>
                <w:rFonts w:cstheme="minorHAnsi"/>
                <w:szCs w:val="20"/>
              </w:rPr>
            </w:pPr>
            <w:r w:rsidRPr="00A05AF5">
              <w:t>43.0%</w:t>
            </w:r>
          </w:p>
        </w:tc>
      </w:tr>
      <w:tr w:rsidR="00311C57" w:rsidRPr="00DC0B82" w:rsidTr="00231757">
        <w:trPr>
          <w:cnfStyle w:val="000000010000"/>
          <w:trHeight w:val="360"/>
        </w:trPr>
        <w:tc>
          <w:tcPr>
            <w:tcW w:w="2886" w:type="pct"/>
            <w:gridSpan w:val="2"/>
          </w:tcPr>
          <w:p w:rsidR="00311C57" w:rsidRPr="00DC0B82" w:rsidRDefault="00311C57" w:rsidP="00311C57">
            <w:pPr>
              <w:rPr>
                <w:rFonts w:cstheme="minorHAnsi"/>
                <w:szCs w:val="20"/>
              </w:rPr>
            </w:pPr>
            <w:r w:rsidRPr="00A05AF5">
              <w:t>General Medical and Surgical Hospitals</w:t>
            </w:r>
          </w:p>
        </w:tc>
        <w:tc>
          <w:tcPr>
            <w:tcW w:w="386" w:type="pct"/>
          </w:tcPr>
          <w:p w:rsidR="00311C57" w:rsidRPr="00DC0B82" w:rsidRDefault="00311C57" w:rsidP="00311C57">
            <w:pPr>
              <w:jc w:val="center"/>
              <w:rPr>
                <w:rFonts w:cstheme="minorHAnsi"/>
                <w:szCs w:val="20"/>
              </w:rPr>
            </w:pPr>
            <w:r w:rsidRPr="00A05AF5">
              <w:t>280</w:t>
            </w:r>
          </w:p>
        </w:tc>
        <w:tc>
          <w:tcPr>
            <w:tcW w:w="868" w:type="pct"/>
          </w:tcPr>
          <w:p w:rsidR="00311C57" w:rsidRPr="00DC0B82" w:rsidRDefault="00311C57" w:rsidP="00311C57">
            <w:pPr>
              <w:jc w:val="center"/>
              <w:rPr>
                <w:rFonts w:cstheme="minorHAnsi"/>
                <w:szCs w:val="20"/>
              </w:rPr>
            </w:pPr>
            <w:r w:rsidRPr="00A05AF5">
              <w:t>$45,083</w:t>
            </w:r>
          </w:p>
        </w:tc>
        <w:tc>
          <w:tcPr>
            <w:tcW w:w="558" w:type="pct"/>
          </w:tcPr>
          <w:p w:rsidR="00311C57" w:rsidRPr="00DC0B82" w:rsidRDefault="00311C57" w:rsidP="00311C57">
            <w:pPr>
              <w:jc w:val="center"/>
              <w:rPr>
                <w:rFonts w:cstheme="minorHAnsi"/>
                <w:szCs w:val="20"/>
              </w:rPr>
            </w:pPr>
            <w:r w:rsidRPr="00A05AF5">
              <w:t>1.02</w:t>
            </w:r>
          </w:p>
        </w:tc>
        <w:tc>
          <w:tcPr>
            <w:tcW w:w="302" w:type="pct"/>
            <w:gridSpan w:val="2"/>
          </w:tcPr>
          <w:p w:rsidR="00311C57" w:rsidRPr="00DC0B82" w:rsidRDefault="00311C57" w:rsidP="00311C57">
            <w:pPr>
              <w:jc w:val="center"/>
              <w:rPr>
                <w:rFonts w:cstheme="minorHAnsi"/>
                <w:szCs w:val="20"/>
              </w:rPr>
            </w:pPr>
            <w:r w:rsidRPr="00A05AF5">
              <w:t>46.4%</w:t>
            </w:r>
          </w:p>
        </w:tc>
      </w:tr>
      <w:tr w:rsidR="00981E73" w:rsidRPr="00DC0B82" w:rsidTr="00231757">
        <w:trPr>
          <w:gridBefore w:val="1"/>
          <w:gridAfter w:val="1"/>
          <w:cnfStyle w:val="000000100000"/>
          <w:wBefore w:w="5" w:type="pct"/>
          <w:wAfter w:w="10" w:type="pct"/>
          <w:trHeight w:val="144"/>
        </w:trPr>
        <w:tc>
          <w:tcPr>
            <w:tcW w:w="4985" w:type="pct"/>
            <w:gridSpan w:val="5"/>
            <w:shd w:val="clear" w:color="auto" w:fill="auto"/>
          </w:tcPr>
          <w:p w:rsidR="00981E73" w:rsidRPr="00DC0B82" w:rsidRDefault="00981E73" w:rsidP="00231757">
            <w:pPr>
              <w:ind w:left="-30"/>
              <w:rPr>
                <w:rFonts w:cstheme="minorHAnsi"/>
                <w:i/>
                <w:iCs/>
                <w:sz w:val="16"/>
                <w:szCs w:val="16"/>
              </w:rPr>
            </w:pPr>
            <w:r w:rsidRPr="00DC0B82">
              <w:rPr>
                <w:rFonts w:cstheme="minorHAnsi"/>
                <w:i/>
                <w:iCs/>
                <w:sz w:val="16"/>
                <w:szCs w:val="16"/>
              </w:rPr>
              <w:t>Economic Modelling Specialists International</w:t>
            </w:r>
          </w:p>
        </w:tc>
      </w:tr>
    </w:tbl>
    <w:p w:rsidR="00981E73" w:rsidRDefault="00981E73" w:rsidP="00F95EE3">
      <w:pPr>
        <w:rPr>
          <w:color w:val="1F3864" w:themeColor="accent1" w:themeShade="80"/>
        </w:rPr>
      </w:pPr>
    </w:p>
    <w:p w:rsidR="00802EF8" w:rsidRDefault="00802EF8">
      <w:pPr>
        <w:rPr>
          <w:b/>
          <w:bCs/>
          <w:color w:val="1F3864" w:themeColor="accent1" w:themeShade="80"/>
        </w:rPr>
      </w:pPr>
      <w:r>
        <w:rPr>
          <w:b/>
          <w:bCs/>
          <w:color w:val="1F3864" w:themeColor="accent1" w:themeShade="80"/>
        </w:rPr>
        <w:br w:type="page"/>
      </w:r>
    </w:p>
    <w:p w:rsidR="00DD5FCC" w:rsidRPr="00DC0B82" w:rsidRDefault="00DD5FCC" w:rsidP="00DD5FCC">
      <w:pPr>
        <w:spacing w:after="0"/>
        <w:rPr>
          <w:b/>
          <w:bCs/>
          <w:color w:val="1F3864" w:themeColor="accent1" w:themeShade="80"/>
        </w:rPr>
      </w:pPr>
      <w:r w:rsidRPr="00DC0B82">
        <w:rPr>
          <w:b/>
          <w:bCs/>
          <w:color w:val="1F3864" w:themeColor="accent1" w:themeShade="80"/>
        </w:rPr>
        <w:t xml:space="preserve">Table </w:t>
      </w:r>
      <w:r w:rsidR="004323D4">
        <w:rPr>
          <w:b/>
          <w:bCs/>
          <w:color w:val="1F3864" w:themeColor="accent1" w:themeShade="80"/>
        </w:rPr>
        <w:t>12</w:t>
      </w:r>
      <w:r w:rsidRPr="00DC0B82">
        <w:rPr>
          <w:b/>
          <w:bCs/>
          <w:color w:val="1F3864" w:themeColor="accent1" w:themeShade="80"/>
        </w:rPr>
        <w:t xml:space="preserve">: Employment by Industry, </w:t>
      </w:r>
      <w:r w:rsidR="009062AD">
        <w:rPr>
          <w:b/>
          <w:bCs/>
          <w:color w:val="1F3864" w:themeColor="accent1" w:themeShade="80"/>
        </w:rPr>
        <w:t>Union</w:t>
      </w:r>
      <w:r w:rsidRPr="00DC0B82">
        <w:rPr>
          <w:b/>
          <w:bCs/>
          <w:color w:val="1F3864" w:themeColor="accent1" w:themeShade="80"/>
        </w:rPr>
        <w:t xml:space="preserve"> County, 2019:</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9"/>
        <w:gridCol w:w="5455"/>
        <w:gridCol w:w="708"/>
        <w:gridCol w:w="1632"/>
        <w:gridCol w:w="1038"/>
        <w:gridCol w:w="707"/>
        <w:gridCol w:w="27"/>
      </w:tblGrid>
      <w:tr w:rsidR="00DD5FCC" w:rsidRPr="00DC0B82" w:rsidTr="000B0B70">
        <w:trPr>
          <w:cnfStyle w:val="100000000000"/>
          <w:trHeight w:val="360"/>
        </w:trPr>
        <w:tc>
          <w:tcPr>
            <w:tcW w:w="2853" w:type="pct"/>
            <w:gridSpan w:val="2"/>
          </w:tcPr>
          <w:p w:rsidR="00DD5FCC" w:rsidRPr="007323A5" w:rsidRDefault="004323D4" w:rsidP="00231757">
            <w:pPr>
              <w:rPr>
                <w:rFonts w:cstheme="minorHAnsi"/>
                <w:szCs w:val="20"/>
              </w:rPr>
            </w:pPr>
            <w:r>
              <w:rPr>
                <w:rFonts w:cstheme="minorHAnsi"/>
                <w:szCs w:val="20"/>
              </w:rPr>
              <w:t>Union</w:t>
            </w:r>
          </w:p>
        </w:tc>
        <w:tc>
          <w:tcPr>
            <w:tcW w:w="370" w:type="pct"/>
          </w:tcPr>
          <w:p w:rsidR="00DD5FCC" w:rsidRPr="007323A5" w:rsidRDefault="00DD5FCC" w:rsidP="00231757">
            <w:pPr>
              <w:jc w:val="center"/>
              <w:rPr>
                <w:rFonts w:cstheme="minorHAnsi"/>
                <w:szCs w:val="20"/>
              </w:rPr>
            </w:pPr>
            <w:r w:rsidRPr="007323A5">
              <w:rPr>
                <w:rFonts w:cstheme="minorHAnsi"/>
                <w:szCs w:val="20"/>
              </w:rPr>
              <w:t>2019 Jobs</w:t>
            </w:r>
          </w:p>
        </w:tc>
        <w:tc>
          <w:tcPr>
            <w:tcW w:w="852" w:type="pct"/>
          </w:tcPr>
          <w:p w:rsidR="00DD5FCC" w:rsidRPr="007323A5" w:rsidRDefault="00DD5FCC" w:rsidP="00231757">
            <w:pPr>
              <w:jc w:val="center"/>
              <w:rPr>
                <w:rFonts w:cstheme="minorHAnsi"/>
                <w:szCs w:val="20"/>
              </w:rPr>
            </w:pPr>
            <w:r w:rsidRPr="007323A5">
              <w:rPr>
                <w:rFonts w:cstheme="minorHAnsi"/>
                <w:szCs w:val="20"/>
              </w:rPr>
              <w:t>Average Wages/ Earnings</w:t>
            </w:r>
          </w:p>
        </w:tc>
        <w:tc>
          <w:tcPr>
            <w:tcW w:w="542" w:type="pct"/>
          </w:tcPr>
          <w:p w:rsidR="00DD5FCC" w:rsidRPr="007323A5" w:rsidRDefault="00DD5FCC" w:rsidP="00231757">
            <w:pPr>
              <w:jc w:val="center"/>
              <w:rPr>
                <w:rFonts w:cstheme="minorHAnsi"/>
                <w:szCs w:val="20"/>
              </w:rPr>
            </w:pPr>
            <w:r w:rsidRPr="007323A5">
              <w:rPr>
                <w:rFonts w:cstheme="minorHAnsi"/>
                <w:szCs w:val="20"/>
              </w:rPr>
              <w:t>Location Quotient</w:t>
            </w:r>
          </w:p>
        </w:tc>
        <w:tc>
          <w:tcPr>
            <w:tcW w:w="383" w:type="pct"/>
            <w:gridSpan w:val="2"/>
          </w:tcPr>
          <w:p w:rsidR="00DD5FCC" w:rsidRPr="007323A5" w:rsidRDefault="00DD5FCC" w:rsidP="00231757">
            <w:pPr>
              <w:jc w:val="center"/>
              <w:rPr>
                <w:rFonts w:cstheme="minorHAnsi"/>
                <w:szCs w:val="20"/>
              </w:rPr>
            </w:pPr>
            <w:r w:rsidRPr="007323A5">
              <w:rPr>
                <w:rFonts w:cstheme="minorHAnsi"/>
                <w:szCs w:val="20"/>
              </w:rPr>
              <w:t>Age 45+</w:t>
            </w:r>
          </w:p>
        </w:tc>
      </w:tr>
      <w:tr w:rsidR="000B0B70" w:rsidRPr="00DC0B82" w:rsidTr="000B0B70">
        <w:trPr>
          <w:cnfStyle w:val="000000100000"/>
          <w:trHeight w:val="360"/>
        </w:trPr>
        <w:tc>
          <w:tcPr>
            <w:tcW w:w="2853" w:type="pct"/>
            <w:gridSpan w:val="2"/>
          </w:tcPr>
          <w:p w:rsidR="000B0B70" w:rsidRPr="00DC0B82" w:rsidRDefault="000B0B70" w:rsidP="000B0B70">
            <w:pPr>
              <w:rPr>
                <w:rFonts w:cstheme="minorHAnsi"/>
                <w:szCs w:val="20"/>
              </w:rPr>
            </w:pPr>
            <w:r w:rsidRPr="00511A13">
              <w:t>Facilities Support Services</w:t>
            </w:r>
          </w:p>
        </w:tc>
        <w:tc>
          <w:tcPr>
            <w:tcW w:w="370" w:type="pct"/>
          </w:tcPr>
          <w:p w:rsidR="000B0B70" w:rsidRPr="00DC0B82" w:rsidRDefault="000B0B70" w:rsidP="000B0B70">
            <w:pPr>
              <w:jc w:val="center"/>
              <w:rPr>
                <w:rFonts w:cstheme="minorHAnsi"/>
                <w:szCs w:val="20"/>
              </w:rPr>
            </w:pPr>
            <w:r w:rsidRPr="00511A13">
              <w:t>146</w:t>
            </w:r>
          </w:p>
        </w:tc>
        <w:tc>
          <w:tcPr>
            <w:tcW w:w="852" w:type="pct"/>
          </w:tcPr>
          <w:p w:rsidR="000B0B70" w:rsidRPr="00DC0B82" w:rsidRDefault="000B0B70" w:rsidP="000B0B70">
            <w:pPr>
              <w:jc w:val="center"/>
              <w:rPr>
                <w:rFonts w:cstheme="minorHAnsi"/>
                <w:szCs w:val="20"/>
              </w:rPr>
            </w:pPr>
            <w:r w:rsidRPr="00511A13">
              <w:t>$42,224</w:t>
            </w:r>
          </w:p>
        </w:tc>
        <w:tc>
          <w:tcPr>
            <w:tcW w:w="542" w:type="pct"/>
          </w:tcPr>
          <w:p w:rsidR="000B0B70" w:rsidRPr="00DC0B82" w:rsidRDefault="000B0B70" w:rsidP="000B0B70">
            <w:pPr>
              <w:jc w:val="center"/>
              <w:rPr>
                <w:rFonts w:cstheme="minorHAnsi"/>
                <w:szCs w:val="20"/>
              </w:rPr>
            </w:pPr>
            <w:r w:rsidRPr="00511A13">
              <w:t>105.91</w:t>
            </w:r>
          </w:p>
        </w:tc>
        <w:tc>
          <w:tcPr>
            <w:tcW w:w="383" w:type="pct"/>
            <w:gridSpan w:val="2"/>
          </w:tcPr>
          <w:p w:rsidR="000B0B70" w:rsidRPr="00DC0B82" w:rsidRDefault="000B0B70" w:rsidP="000B0B70">
            <w:pPr>
              <w:jc w:val="center"/>
              <w:rPr>
                <w:rFonts w:cstheme="minorHAnsi"/>
                <w:szCs w:val="20"/>
              </w:rPr>
            </w:pPr>
            <w:r>
              <w:rPr>
                <w:rFonts w:cstheme="minorHAnsi"/>
                <w:szCs w:val="20"/>
              </w:rPr>
              <w:t>N/A</w:t>
            </w:r>
          </w:p>
        </w:tc>
      </w:tr>
      <w:tr w:rsidR="000B0B70" w:rsidRPr="00DC0B82" w:rsidTr="000B0B70">
        <w:trPr>
          <w:cnfStyle w:val="000000010000"/>
          <w:trHeight w:val="360"/>
        </w:trPr>
        <w:tc>
          <w:tcPr>
            <w:tcW w:w="2853" w:type="pct"/>
            <w:gridSpan w:val="2"/>
          </w:tcPr>
          <w:p w:rsidR="000B0B70" w:rsidRPr="00DC0B82" w:rsidRDefault="000B0B70" w:rsidP="000B0B70">
            <w:pPr>
              <w:rPr>
                <w:rFonts w:cstheme="minorHAnsi"/>
                <w:szCs w:val="20"/>
              </w:rPr>
            </w:pPr>
            <w:r w:rsidRPr="00511A13">
              <w:t>Education (Local Government)</w:t>
            </w:r>
          </w:p>
        </w:tc>
        <w:tc>
          <w:tcPr>
            <w:tcW w:w="370" w:type="pct"/>
          </w:tcPr>
          <w:p w:rsidR="000B0B70" w:rsidRPr="00DC0B82" w:rsidRDefault="000B0B70" w:rsidP="000B0B70">
            <w:pPr>
              <w:jc w:val="center"/>
              <w:rPr>
                <w:rFonts w:cstheme="minorHAnsi"/>
                <w:szCs w:val="20"/>
              </w:rPr>
            </w:pPr>
            <w:r w:rsidRPr="00511A13">
              <w:t>117</w:t>
            </w:r>
          </w:p>
        </w:tc>
        <w:tc>
          <w:tcPr>
            <w:tcW w:w="852" w:type="pct"/>
          </w:tcPr>
          <w:p w:rsidR="000B0B70" w:rsidRPr="00DC0B82" w:rsidRDefault="000B0B70" w:rsidP="000B0B70">
            <w:pPr>
              <w:jc w:val="center"/>
              <w:rPr>
                <w:rFonts w:cstheme="minorHAnsi"/>
                <w:szCs w:val="20"/>
              </w:rPr>
            </w:pPr>
            <w:r w:rsidRPr="00511A13">
              <w:t>$32,357</w:t>
            </w:r>
          </w:p>
        </w:tc>
        <w:tc>
          <w:tcPr>
            <w:tcW w:w="542" w:type="pct"/>
          </w:tcPr>
          <w:p w:rsidR="000B0B70" w:rsidRPr="00DC0B82" w:rsidRDefault="000B0B70" w:rsidP="000B0B70">
            <w:pPr>
              <w:jc w:val="center"/>
              <w:rPr>
                <w:rFonts w:cstheme="minorHAnsi"/>
                <w:szCs w:val="20"/>
              </w:rPr>
            </w:pPr>
            <w:r w:rsidRPr="00511A13">
              <w:t>1.66</w:t>
            </w:r>
          </w:p>
        </w:tc>
        <w:tc>
          <w:tcPr>
            <w:tcW w:w="383" w:type="pct"/>
            <w:gridSpan w:val="2"/>
          </w:tcPr>
          <w:p w:rsidR="000B0B70" w:rsidRPr="00DC0B82" w:rsidRDefault="000B0B70" w:rsidP="000B0B70">
            <w:pPr>
              <w:jc w:val="center"/>
              <w:rPr>
                <w:rFonts w:cstheme="minorHAnsi"/>
                <w:szCs w:val="20"/>
              </w:rPr>
            </w:pPr>
            <w:r>
              <w:rPr>
                <w:rFonts w:cstheme="minorHAnsi"/>
                <w:szCs w:val="20"/>
              </w:rPr>
              <w:t>N/A</w:t>
            </w:r>
          </w:p>
        </w:tc>
      </w:tr>
      <w:tr w:rsidR="000B0B70" w:rsidRPr="00DC0B82" w:rsidTr="000B0B70">
        <w:trPr>
          <w:cnfStyle w:val="000000100000"/>
          <w:trHeight w:val="360"/>
        </w:trPr>
        <w:tc>
          <w:tcPr>
            <w:tcW w:w="2853" w:type="pct"/>
            <w:gridSpan w:val="2"/>
          </w:tcPr>
          <w:p w:rsidR="000B0B70" w:rsidRPr="00DC0B82" w:rsidRDefault="000B0B70" w:rsidP="000B0B70">
            <w:pPr>
              <w:rPr>
                <w:rFonts w:cstheme="minorHAnsi"/>
                <w:szCs w:val="20"/>
              </w:rPr>
            </w:pPr>
            <w:r w:rsidRPr="00511A13">
              <w:t>Local Government, Excluding Education and Hospitals</w:t>
            </w:r>
          </w:p>
        </w:tc>
        <w:tc>
          <w:tcPr>
            <w:tcW w:w="370" w:type="pct"/>
          </w:tcPr>
          <w:p w:rsidR="000B0B70" w:rsidRPr="00DC0B82" w:rsidRDefault="000B0B70" w:rsidP="000B0B70">
            <w:pPr>
              <w:jc w:val="center"/>
              <w:rPr>
                <w:rFonts w:cstheme="minorHAnsi"/>
                <w:szCs w:val="20"/>
              </w:rPr>
            </w:pPr>
            <w:r w:rsidRPr="00511A13">
              <w:t>115</w:t>
            </w:r>
          </w:p>
        </w:tc>
        <w:tc>
          <w:tcPr>
            <w:tcW w:w="852" w:type="pct"/>
          </w:tcPr>
          <w:p w:rsidR="000B0B70" w:rsidRPr="00DC0B82" w:rsidRDefault="000B0B70" w:rsidP="000B0B70">
            <w:pPr>
              <w:jc w:val="center"/>
              <w:rPr>
                <w:rFonts w:cstheme="minorHAnsi"/>
                <w:szCs w:val="20"/>
              </w:rPr>
            </w:pPr>
            <w:r w:rsidRPr="00511A13">
              <w:t>$35,250</w:t>
            </w:r>
          </w:p>
        </w:tc>
        <w:tc>
          <w:tcPr>
            <w:tcW w:w="542" w:type="pct"/>
          </w:tcPr>
          <w:p w:rsidR="000B0B70" w:rsidRPr="00DC0B82" w:rsidRDefault="000B0B70" w:rsidP="000B0B70">
            <w:pPr>
              <w:jc w:val="center"/>
              <w:rPr>
                <w:rFonts w:cstheme="minorHAnsi"/>
                <w:szCs w:val="20"/>
              </w:rPr>
            </w:pPr>
            <w:r w:rsidRPr="00511A13">
              <w:t>2.26</w:t>
            </w:r>
          </w:p>
        </w:tc>
        <w:tc>
          <w:tcPr>
            <w:tcW w:w="383" w:type="pct"/>
            <w:gridSpan w:val="2"/>
          </w:tcPr>
          <w:p w:rsidR="000B0B70" w:rsidRPr="00DC0B82" w:rsidRDefault="000B0B70" w:rsidP="000B0B70">
            <w:pPr>
              <w:jc w:val="center"/>
              <w:rPr>
                <w:rFonts w:cstheme="minorHAnsi"/>
                <w:szCs w:val="20"/>
              </w:rPr>
            </w:pPr>
            <w:r>
              <w:rPr>
                <w:rFonts w:cstheme="minorHAnsi"/>
                <w:szCs w:val="20"/>
              </w:rPr>
              <w:t>N/A</w:t>
            </w:r>
          </w:p>
        </w:tc>
      </w:tr>
      <w:tr w:rsidR="000B0B70" w:rsidRPr="00DC0B82" w:rsidTr="000B0B70">
        <w:trPr>
          <w:cnfStyle w:val="000000010000"/>
          <w:trHeight w:val="360"/>
        </w:trPr>
        <w:tc>
          <w:tcPr>
            <w:tcW w:w="2853" w:type="pct"/>
            <w:gridSpan w:val="2"/>
          </w:tcPr>
          <w:p w:rsidR="000B0B70" w:rsidRPr="00DC0B82" w:rsidRDefault="000B0B70" w:rsidP="000B0B70">
            <w:pPr>
              <w:rPr>
                <w:rFonts w:cstheme="minorHAnsi"/>
                <w:szCs w:val="20"/>
              </w:rPr>
            </w:pPr>
            <w:r w:rsidRPr="00511A13">
              <w:t>General Medical and Surgical Hospitals</w:t>
            </w:r>
          </w:p>
        </w:tc>
        <w:tc>
          <w:tcPr>
            <w:tcW w:w="370" w:type="pct"/>
          </w:tcPr>
          <w:p w:rsidR="000B0B70" w:rsidRPr="00DC0B82" w:rsidRDefault="000B0B70" w:rsidP="000B0B70">
            <w:pPr>
              <w:jc w:val="center"/>
              <w:rPr>
                <w:rFonts w:cstheme="minorHAnsi"/>
                <w:szCs w:val="20"/>
              </w:rPr>
            </w:pPr>
            <w:r w:rsidRPr="00511A13">
              <w:t>80</w:t>
            </w:r>
          </w:p>
        </w:tc>
        <w:tc>
          <w:tcPr>
            <w:tcW w:w="852" w:type="pct"/>
          </w:tcPr>
          <w:p w:rsidR="000B0B70" w:rsidRPr="00DC0B82" w:rsidRDefault="000B0B70" w:rsidP="000B0B70">
            <w:pPr>
              <w:jc w:val="center"/>
              <w:rPr>
                <w:rFonts w:cstheme="minorHAnsi"/>
                <w:szCs w:val="20"/>
              </w:rPr>
            </w:pPr>
            <w:r w:rsidRPr="00511A13">
              <w:t>$57,437</w:t>
            </w:r>
          </w:p>
        </w:tc>
        <w:tc>
          <w:tcPr>
            <w:tcW w:w="542" w:type="pct"/>
          </w:tcPr>
          <w:p w:rsidR="000B0B70" w:rsidRPr="00DC0B82" w:rsidRDefault="000B0B70" w:rsidP="000B0B70">
            <w:pPr>
              <w:jc w:val="center"/>
              <w:rPr>
                <w:rFonts w:cstheme="minorHAnsi"/>
                <w:szCs w:val="20"/>
              </w:rPr>
            </w:pPr>
            <w:r w:rsidRPr="00511A13">
              <w:t>1.89</w:t>
            </w:r>
          </w:p>
        </w:tc>
        <w:tc>
          <w:tcPr>
            <w:tcW w:w="383" w:type="pct"/>
            <w:gridSpan w:val="2"/>
          </w:tcPr>
          <w:p w:rsidR="000B0B70" w:rsidRPr="00DC0B82" w:rsidRDefault="000B0B70" w:rsidP="000B0B70">
            <w:pPr>
              <w:jc w:val="center"/>
              <w:rPr>
                <w:rFonts w:cstheme="minorHAnsi"/>
                <w:szCs w:val="20"/>
              </w:rPr>
            </w:pPr>
            <w:r>
              <w:rPr>
                <w:rFonts w:cstheme="minorHAnsi"/>
                <w:szCs w:val="20"/>
              </w:rPr>
              <w:t>N/A</w:t>
            </w:r>
          </w:p>
        </w:tc>
      </w:tr>
      <w:tr w:rsidR="00FD05E6" w:rsidRPr="00DC0B82" w:rsidTr="000B0B70">
        <w:trPr>
          <w:cnfStyle w:val="000000100000"/>
          <w:trHeight w:val="360"/>
        </w:trPr>
        <w:tc>
          <w:tcPr>
            <w:tcW w:w="2853" w:type="pct"/>
            <w:gridSpan w:val="2"/>
          </w:tcPr>
          <w:p w:rsidR="00FD05E6" w:rsidRPr="00DC0B82" w:rsidRDefault="00FD05E6" w:rsidP="00FD05E6">
            <w:pPr>
              <w:rPr>
                <w:rFonts w:cstheme="minorHAnsi"/>
                <w:szCs w:val="20"/>
              </w:rPr>
            </w:pPr>
            <w:r w:rsidRPr="00511A13">
              <w:t>Hotels (except Casino Hotels) and Motels</w:t>
            </w:r>
          </w:p>
        </w:tc>
        <w:tc>
          <w:tcPr>
            <w:tcW w:w="370" w:type="pct"/>
          </w:tcPr>
          <w:p w:rsidR="00FD05E6" w:rsidRPr="00DC0B82" w:rsidRDefault="00FD05E6" w:rsidP="00FD05E6">
            <w:pPr>
              <w:jc w:val="center"/>
              <w:rPr>
                <w:rFonts w:cstheme="minorHAnsi"/>
                <w:szCs w:val="20"/>
              </w:rPr>
            </w:pPr>
            <w:r w:rsidRPr="00511A13">
              <w:t>72</w:t>
            </w:r>
          </w:p>
        </w:tc>
        <w:tc>
          <w:tcPr>
            <w:tcW w:w="852" w:type="pct"/>
          </w:tcPr>
          <w:p w:rsidR="00FD05E6" w:rsidRPr="00DC0B82" w:rsidRDefault="00FD05E6" w:rsidP="00FD05E6">
            <w:pPr>
              <w:jc w:val="center"/>
              <w:rPr>
                <w:rFonts w:cstheme="minorHAnsi"/>
                <w:szCs w:val="20"/>
              </w:rPr>
            </w:pPr>
            <w:r w:rsidRPr="00511A13">
              <w:t>$14,732</w:t>
            </w:r>
          </w:p>
        </w:tc>
        <w:tc>
          <w:tcPr>
            <w:tcW w:w="542" w:type="pct"/>
          </w:tcPr>
          <w:p w:rsidR="00FD05E6" w:rsidRPr="00DC0B82" w:rsidRDefault="00FD05E6" w:rsidP="00FD05E6">
            <w:pPr>
              <w:jc w:val="center"/>
              <w:rPr>
                <w:rFonts w:cstheme="minorHAnsi"/>
                <w:szCs w:val="20"/>
              </w:rPr>
            </w:pPr>
            <w:r w:rsidRPr="00511A13">
              <w:t>4.95</w:t>
            </w:r>
          </w:p>
        </w:tc>
        <w:tc>
          <w:tcPr>
            <w:tcW w:w="383" w:type="pct"/>
            <w:gridSpan w:val="2"/>
          </w:tcPr>
          <w:p w:rsidR="00FD05E6" w:rsidRPr="00DC0B82" w:rsidRDefault="00FD05E6" w:rsidP="00FD05E6">
            <w:pPr>
              <w:jc w:val="center"/>
              <w:rPr>
                <w:rFonts w:cstheme="minorHAnsi"/>
                <w:szCs w:val="20"/>
              </w:rPr>
            </w:pPr>
            <w:r w:rsidRPr="00511A13">
              <w:t>52.8%</w:t>
            </w:r>
          </w:p>
        </w:tc>
      </w:tr>
      <w:tr w:rsidR="000B0B70" w:rsidRPr="00DC0B82" w:rsidTr="000B0B70">
        <w:trPr>
          <w:cnfStyle w:val="000000010000"/>
          <w:trHeight w:val="360"/>
        </w:trPr>
        <w:tc>
          <w:tcPr>
            <w:tcW w:w="2853" w:type="pct"/>
            <w:gridSpan w:val="2"/>
          </w:tcPr>
          <w:p w:rsidR="000B0B70" w:rsidRPr="00DC0B82" w:rsidRDefault="000B0B70" w:rsidP="000B0B70">
            <w:pPr>
              <w:rPr>
                <w:rFonts w:cstheme="minorHAnsi"/>
                <w:szCs w:val="20"/>
              </w:rPr>
            </w:pPr>
            <w:r w:rsidRPr="00511A13">
              <w:t>Restaurants and Other Eating Places</w:t>
            </w:r>
          </w:p>
        </w:tc>
        <w:tc>
          <w:tcPr>
            <w:tcW w:w="370" w:type="pct"/>
          </w:tcPr>
          <w:p w:rsidR="000B0B70" w:rsidRPr="00DC0B82" w:rsidRDefault="000B0B70" w:rsidP="000B0B70">
            <w:pPr>
              <w:jc w:val="center"/>
              <w:rPr>
                <w:rFonts w:cstheme="minorHAnsi"/>
                <w:szCs w:val="20"/>
              </w:rPr>
            </w:pPr>
            <w:r w:rsidRPr="00511A13">
              <w:t>71</w:t>
            </w:r>
          </w:p>
        </w:tc>
        <w:tc>
          <w:tcPr>
            <w:tcW w:w="852" w:type="pct"/>
          </w:tcPr>
          <w:p w:rsidR="000B0B70" w:rsidRPr="00DC0B82" w:rsidRDefault="000B0B70" w:rsidP="000B0B70">
            <w:pPr>
              <w:jc w:val="center"/>
              <w:rPr>
                <w:rFonts w:cstheme="minorHAnsi"/>
                <w:szCs w:val="20"/>
              </w:rPr>
            </w:pPr>
            <w:r w:rsidRPr="00511A13">
              <w:t>$12,641</w:t>
            </w:r>
          </w:p>
        </w:tc>
        <w:tc>
          <w:tcPr>
            <w:tcW w:w="542" w:type="pct"/>
          </w:tcPr>
          <w:p w:rsidR="000B0B70" w:rsidRPr="00DC0B82" w:rsidRDefault="000B0B70" w:rsidP="000B0B70">
            <w:pPr>
              <w:jc w:val="center"/>
              <w:rPr>
                <w:rFonts w:cstheme="minorHAnsi"/>
                <w:szCs w:val="20"/>
              </w:rPr>
            </w:pPr>
            <w:r w:rsidRPr="00511A13">
              <w:t>0.75</w:t>
            </w:r>
          </w:p>
        </w:tc>
        <w:tc>
          <w:tcPr>
            <w:tcW w:w="383" w:type="pct"/>
            <w:gridSpan w:val="2"/>
          </w:tcPr>
          <w:p w:rsidR="000B0B70" w:rsidRPr="00DC0B82" w:rsidRDefault="000B0B70" w:rsidP="000B0B70">
            <w:pPr>
              <w:jc w:val="center"/>
              <w:rPr>
                <w:rFonts w:cstheme="minorHAnsi"/>
                <w:szCs w:val="20"/>
              </w:rPr>
            </w:pPr>
            <w:r>
              <w:rPr>
                <w:rFonts w:cstheme="minorHAnsi"/>
                <w:szCs w:val="20"/>
              </w:rPr>
              <w:t>N/A</w:t>
            </w:r>
          </w:p>
        </w:tc>
      </w:tr>
      <w:tr w:rsidR="000B0B70" w:rsidRPr="00DC0B82" w:rsidTr="000B0B70">
        <w:trPr>
          <w:cnfStyle w:val="000000100000"/>
          <w:trHeight w:val="360"/>
        </w:trPr>
        <w:tc>
          <w:tcPr>
            <w:tcW w:w="2853" w:type="pct"/>
            <w:gridSpan w:val="2"/>
          </w:tcPr>
          <w:p w:rsidR="000B0B70" w:rsidRPr="00DC0B82" w:rsidRDefault="000B0B70" w:rsidP="000B0B70">
            <w:pPr>
              <w:rPr>
                <w:rFonts w:cstheme="minorHAnsi"/>
                <w:szCs w:val="20"/>
              </w:rPr>
            </w:pPr>
            <w:r w:rsidRPr="00511A13">
              <w:t>Commercial Banking</w:t>
            </w:r>
          </w:p>
        </w:tc>
        <w:tc>
          <w:tcPr>
            <w:tcW w:w="370" w:type="pct"/>
          </w:tcPr>
          <w:p w:rsidR="000B0B70" w:rsidRPr="00DC0B82" w:rsidRDefault="000B0B70" w:rsidP="000B0B70">
            <w:pPr>
              <w:jc w:val="center"/>
              <w:rPr>
                <w:rFonts w:cstheme="minorHAnsi"/>
                <w:szCs w:val="20"/>
              </w:rPr>
            </w:pPr>
            <w:r w:rsidRPr="00511A13">
              <w:t>54</w:t>
            </w:r>
          </w:p>
        </w:tc>
        <w:tc>
          <w:tcPr>
            <w:tcW w:w="852" w:type="pct"/>
          </w:tcPr>
          <w:p w:rsidR="000B0B70" w:rsidRPr="00DC0B82" w:rsidRDefault="000B0B70" w:rsidP="000B0B70">
            <w:pPr>
              <w:jc w:val="center"/>
              <w:rPr>
                <w:rFonts w:cstheme="minorHAnsi"/>
                <w:szCs w:val="20"/>
              </w:rPr>
            </w:pPr>
            <w:r w:rsidRPr="00511A13">
              <w:t>$55,903</w:t>
            </w:r>
          </w:p>
        </w:tc>
        <w:tc>
          <w:tcPr>
            <w:tcW w:w="542" w:type="pct"/>
          </w:tcPr>
          <w:p w:rsidR="000B0B70" w:rsidRPr="00DC0B82" w:rsidRDefault="000B0B70" w:rsidP="000B0B70">
            <w:pPr>
              <w:jc w:val="center"/>
              <w:rPr>
                <w:rFonts w:cstheme="minorHAnsi"/>
                <w:szCs w:val="20"/>
              </w:rPr>
            </w:pPr>
            <w:r w:rsidRPr="00511A13">
              <w:t>4.51</w:t>
            </w:r>
          </w:p>
        </w:tc>
        <w:tc>
          <w:tcPr>
            <w:tcW w:w="383" w:type="pct"/>
            <w:gridSpan w:val="2"/>
          </w:tcPr>
          <w:p w:rsidR="000B0B70" w:rsidRPr="00DC0B82" w:rsidRDefault="000B0B70" w:rsidP="000B0B70">
            <w:pPr>
              <w:jc w:val="center"/>
              <w:rPr>
                <w:rFonts w:cstheme="minorHAnsi"/>
                <w:szCs w:val="20"/>
              </w:rPr>
            </w:pPr>
            <w:r>
              <w:rPr>
                <w:rFonts w:cstheme="minorHAnsi"/>
                <w:szCs w:val="20"/>
              </w:rPr>
              <w:t>N/A</w:t>
            </w:r>
          </w:p>
        </w:tc>
      </w:tr>
      <w:tr w:rsidR="000B0B70" w:rsidRPr="00DC0B82" w:rsidTr="000B0B70">
        <w:trPr>
          <w:cnfStyle w:val="000000010000"/>
          <w:trHeight w:val="360"/>
        </w:trPr>
        <w:tc>
          <w:tcPr>
            <w:tcW w:w="2853" w:type="pct"/>
            <w:gridSpan w:val="2"/>
          </w:tcPr>
          <w:p w:rsidR="000B0B70" w:rsidRPr="00DC0B82" w:rsidRDefault="000B0B70" w:rsidP="000B0B70">
            <w:pPr>
              <w:rPr>
                <w:rFonts w:cstheme="minorHAnsi"/>
                <w:szCs w:val="20"/>
              </w:rPr>
            </w:pPr>
            <w:r w:rsidRPr="00511A13">
              <w:t>Support Activities for Crop Production</w:t>
            </w:r>
          </w:p>
        </w:tc>
        <w:tc>
          <w:tcPr>
            <w:tcW w:w="370" w:type="pct"/>
          </w:tcPr>
          <w:p w:rsidR="000B0B70" w:rsidRPr="00DC0B82" w:rsidRDefault="000B0B70" w:rsidP="000B0B70">
            <w:pPr>
              <w:jc w:val="center"/>
              <w:rPr>
                <w:rFonts w:cstheme="minorHAnsi"/>
                <w:szCs w:val="20"/>
              </w:rPr>
            </w:pPr>
            <w:r w:rsidRPr="00511A13">
              <w:t>49</w:t>
            </w:r>
          </w:p>
        </w:tc>
        <w:tc>
          <w:tcPr>
            <w:tcW w:w="852" w:type="pct"/>
          </w:tcPr>
          <w:p w:rsidR="000B0B70" w:rsidRPr="00DC0B82" w:rsidRDefault="000B0B70" w:rsidP="000B0B70">
            <w:pPr>
              <w:jc w:val="center"/>
              <w:rPr>
                <w:rFonts w:cstheme="minorHAnsi"/>
                <w:szCs w:val="20"/>
              </w:rPr>
            </w:pPr>
            <w:r w:rsidRPr="00511A13">
              <w:t>$43,247</w:t>
            </w:r>
          </w:p>
        </w:tc>
        <w:tc>
          <w:tcPr>
            <w:tcW w:w="542" w:type="pct"/>
          </w:tcPr>
          <w:p w:rsidR="000B0B70" w:rsidRPr="00DC0B82" w:rsidRDefault="000B0B70" w:rsidP="000B0B70">
            <w:pPr>
              <w:jc w:val="center"/>
              <w:rPr>
                <w:rFonts w:cstheme="minorHAnsi"/>
                <w:szCs w:val="20"/>
              </w:rPr>
            </w:pPr>
            <w:r w:rsidRPr="00511A13">
              <w:t>11.31</w:t>
            </w:r>
          </w:p>
        </w:tc>
        <w:tc>
          <w:tcPr>
            <w:tcW w:w="383" w:type="pct"/>
            <w:gridSpan w:val="2"/>
          </w:tcPr>
          <w:p w:rsidR="000B0B70" w:rsidRPr="00DC0B82" w:rsidRDefault="000B0B70" w:rsidP="000B0B70">
            <w:pPr>
              <w:jc w:val="center"/>
              <w:rPr>
                <w:rFonts w:cstheme="minorHAnsi"/>
                <w:szCs w:val="20"/>
              </w:rPr>
            </w:pPr>
            <w:r>
              <w:rPr>
                <w:rFonts w:cstheme="minorHAnsi"/>
                <w:szCs w:val="20"/>
              </w:rPr>
              <w:t>N/A</w:t>
            </w:r>
          </w:p>
        </w:tc>
      </w:tr>
      <w:tr w:rsidR="000B0B70" w:rsidRPr="00DC0B82" w:rsidTr="000B0B70">
        <w:trPr>
          <w:cnfStyle w:val="000000100000"/>
          <w:trHeight w:val="360"/>
        </w:trPr>
        <w:tc>
          <w:tcPr>
            <w:tcW w:w="2853" w:type="pct"/>
            <w:gridSpan w:val="2"/>
          </w:tcPr>
          <w:p w:rsidR="000B0B70" w:rsidRPr="00DC0B82" w:rsidRDefault="000B0B70" w:rsidP="000B0B70">
            <w:pPr>
              <w:rPr>
                <w:rFonts w:cstheme="minorHAnsi"/>
                <w:szCs w:val="20"/>
              </w:rPr>
            </w:pPr>
            <w:r w:rsidRPr="00511A13">
              <w:t>Gasoline</w:t>
            </w:r>
            <w:bookmarkStart w:id="1" w:name="_GoBack"/>
            <w:bookmarkEnd w:id="1"/>
            <w:r w:rsidRPr="00511A13">
              <w:t xml:space="preserve"> Stations with Convenience Stores</w:t>
            </w:r>
          </w:p>
        </w:tc>
        <w:tc>
          <w:tcPr>
            <w:tcW w:w="370" w:type="pct"/>
          </w:tcPr>
          <w:p w:rsidR="000B0B70" w:rsidRPr="00DC0B82" w:rsidRDefault="000B0B70" w:rsidP="000B0B70">
            <w:pPr>
              <w:jc w:val="center"/>
              <w:rPr>
                <w:rFonts w:cstheme="minorHAnsi"/>
                <w:szCs w:val="20"/>
              </w:rPr>
            </w:pPr>
            <w:r w:rsidRPr="00511A13">
              <w:t>47</w:t>
            </w:r>
          </w:p>
        </w:tc>
        <w:tc>
          <w:tcPr>
            <w:tcW w:w="852" w:type="pct"/>
          </w:tcPr>
          <w:p w:rsidR="000B0B70" w:rsidRPr="00DC0B82" w:rsidRDefault="000B0B70" w:rsidP="000B0B70">
            <w:pPr>
              <w:jc w:val="center"/>
              <w:rPr>
                <w:rFonts w:cstheme="minorHAnsi"/>
                <w:szCs w:val="20"/>
              </w:rPr>
            </w:pPr>
            <w:r w:rsidRPr="00511A13">
              <w:t>$25,887</w:t>
            </w:r>
          </w:p>
        </w:tc>
        <w:tc>
          <w:tcPr>
            <w:tcW w:w="542" w:type="pct"/>
          </w:tcPr>
          <w:p w:rsidR="000B0B70" w:rsidRPr="00DC0B82" w:rsidRDefault="000B0B70" w:rsidP="000B0B70">
            <w:pPr>
              <w:jc w:val="center"/>
              <w:rPr>
                <w:rFonts w:cstheme="minorHAnsi"/>
                <w:szCs w:val="20"/>
              </w:rPr>
            </w:pPr>
            <w:r w:rsidRPr="00511A13">
              <w:t>6.37</w:t>
            </w:r>
          </w:p>
        </w:tc>
        <w:tc>
          <w:tcPr>
            <w:tcW w:w="383" w:type="pct"/>
            <w:gridSpan w:val="2"/>
          </w:tcPr>
          <w:p w:rsidR="000B0B70" w:rsidRPr="00DC0B82" w:rsidRDefault="000B0B70" w:rsidP="000B0B70">
            <w:pPr>
              <w:jc w:val="center"/>
              <w:rPr>
                <w:rFonts w:cstheme="minorHAnsi"/>
                <w:szCs w:val="20"/>
              </w:rPr>
            </w:pPr>
            <w:r>
              <w:rPr>
                <w:rFonts w:cstheme="minorHAnsi"/>
                <w:szCs w:val="20"/>
              </w:rPr>
              <w:t>N/A</w:t>
            </w:r>
          </w:p>
        </w:tc>
      </w:tr>
      <w:tr w:rsidR="000B0B70" w:rsidRPr="00DC0B82" w:rsidTr="000B0B70">
        <w:trPr>
          <w:cnfStyle w:val="000000010000"/>
          <w:trHeight w:val="360"/>
        </w:trPr>
        <w:tc>
          <w:tcPr>
            <w:tcW w:w="2853" w:type="pct"/>
            <w:gridSpan w:val="2"/>
          </w:tcPr>
          <w:p w:rsidR="000B0B70" w:rsidRPr="00DC0B82" w:rsidRDefault="000B0B70" w:rsidP="000B0B70">
            <w:pPr>
              <w:rPr>
                <w:rFonts w:cstheme="minorHAnsi"/>
                <w:szCs w:val="20"/>
              </w:rPr>
            </w:pPr>
            <w:r w:rsidRPr="00511A13">
              <w:t>Supermarkets and Other Grocery Stores</w:t>
            </w:r>
          </w:p>
        </w:tc>
        <w:tc>
          <w:tcPr>
            <w:tcW w:w="370" w:type="pct"/>
          </w:tcPr>
          <w:p w:rsidR="000B0B70" w:rsidRPr="00DC0B82" w:rsidRDefault="000B0B70" w:rsidP="000B0B70">
            <w:pPr>
              <w:jc w:val="center"/>
              <w:rPr>
                <w:rFonts w:cstheme="minorHAnsi"/>
                <w:szCs w:val="20"/>
              </w:rPr>
            </w:pPr>
            <w:r w:rsidRPr="00511A13">
              <w:t>39</w:t>
            </w:r>
          </w:p>
        </w:tc>
        <w:tc>
          <w:tcPr>
            <w:tcW w:w="852" w:type="pct"/>
          </w:tcPr>
          <w:p w:rsidR="000B0B70" w:rsidRPr="00DC0B82" w:rsidRDefault="000B0B70" w:rsidP="000B0B70">
            <w:pPr>
              <w:jc w:val="center"/>
              <w:rPr>
                <w:rFonts w:cstheme="minorHAnsi"/>
                <w:szCs w:val="20"/>
              </w:rPr>
            </w:pPr>
            <w:r w:rsidRPr="00511A13">
              <w:t>$25,141</w:t>
            </w:r>
          </w:p>
        </w:tc>
        <w:tc>
          <w:tcPr>
            <w:tcW w:w="542" w:type="pct"/>
          </w:tcPr>
          <w:p w:rsidR="000B0B70" w:rsidRPr="00DC0B82" w:rsidRDefault="000B0B70" w:rsidP="000B0B70">
            <w:pPr>
              <w:jc w:val="center"/>
              <w:rPr>
                <w:rFonts w:cstheme="minorHAnsi"/>
                <w:szCs w:val="20"/>
              </w:rPr>
            </w:pPr>
            <w:r w:rsidRPr="00511A13">
              <w:t>1.73</w:t>
            </w:r>
          </w:p>
        </w:tc>
        <w:tc>
          <w:tcPr>
            <w:tcW w:w="383" w:type="pct"/>
            <w:gridSpan w:val="2"/>
          </w:tcPr>
          <w:p w:rsidR="000B0B70" w:rsidRPr="00DC0B82" w:rsidRDefault="000B0B70" w:rsidP="000B0B70">
            <w:pPr>
              <w:jc w:val="center"/>
              <w:rPr>
                <w:rFonts w:cstheme="minorHAnsi"/>
                <w:szCs w:val="20"/>
              </w:rPr>
            </w:pPr>
            <w:r>
              <w:rPr>
                <w:rFonts w:cstheme="minorHAnsi"/>
                <w:szCs w:val="20"/>
              </w:rPr>
              <w:t>N/A</w:t>
            </w:r>
          </w:p>
        </w:tc>
      </w:tr>
      <w:tr w:rsidR="00DD5FCC" w:rsidRPr="00DC0B82" w:rsidTr="000B0B70">
        <w:trPr>
          <w:gridBefore w:val="1"/>
          <w:gridAfter w:val="1"/>
          <w:cnfStyle w:val="000000100000"/>
          <w:wBefore w:w="4" w:type="pct"/>
          <w:wAfter w:w="13" w:type="pct"/>
          <w:trHeight w:val="144"/>
        </w:trPr>
        <w:tc>
          <w:tcPr>
            <w:tcW w:w="4982" w:type="pct"/>
            <w:gridSpan w:val="5"/>
            <w:shd w:val="clear" w:color="auto" w:fill="auto"/>
          </w:tcPr>
          <w:p w:rsidR="00DD5FCC" w:rsidRPr="00DC0B82" w:rsidRDefault="00DD5FCC" w:rsidP="00231757">
            <w:pPr>
              <w:ind w:left="-30"/>
              <w:rPr>
                <w:rFonts w:cstheme="minorHAnsi"/>
                <w:i/>
                <w:iCs/>
                <w:sz w:val="16"/>
                <w:szCs w:val="16"/>
              </w:rPr>
            </w:pPr>
            <w:r w:rsidRPr="00DC0B82">
              <w:rPr>
                <w:rFonts w:cstheme="minorHAnsi"/>
                <w:i/>
                <w:iCs/>
                <w:sz w:val="16"/>
                <w:szCs w:val="16"/>
              </w:rPr>
              <w:t>Economic Modelling Specialists International</w:t>
            </w:r>
          </w:p>
        </w:tc>
      </w:tr>
    </w:tbl>
    <w:p w:rsidR="00DD5FCC" w:rsidRPr="00DC0B82" w:rsidRDefault="00DD5FCC" w:rsidP="00F95EE3">
      <w:pPr>
        <w:rPr>
          <w:color w:val="1F3864" w:themeColor="accent1" w:themeShade="80"/>
        </w:rPr>
      </w:pPr>
    </w:p>
    <w:p w:rsidR="009C3C97" w:rsidRPr="00DC0B82" w:rsidRDefault="009C3C97">
      <w:pPr>
        <w:rPr>
          <w:color w:val="1F3864" w:themeColor="accent1" w:themeShade="80"/>
        </w:rPr>
      </w:pPr>
    </w:p>
    <w:p w:rsidR="00F95EE3" w:rsidRPr="00DC0B82" w:rsidRDefault="00F95EE3">
      <w:pPr>
        <w:rPr>
          <w:color w:val="1F3864" w:themeColor="accent1" w:themeShade="80"/>
        </w:rPr>
      </w:pPr>
    </w:p>
    <w:p w:rsidR="00F95EE3" w:rsidRPr="00DC0B82" w:rsidRDefault="00F95EE3">
      <w:pPr>
        <w:rPr>
          <w:color w:val="1F3864" w:themeColor="accent1" w:themeShade="80"/>
        </w:rPr>
      </w:pPr>
    </w:p>
    <w:p w:rsidR="00802EF8" w:rsidRDefault="00802EF8">
      <w:pPr>
        <w:rPr>
          <w:rFonts w:cstheme="minorHAnsi"/>
          <w:b/>
          <w:bCs/>
          <w:color w:val="1F3864" w:themeColor="accent1" w:themeShade="80"/>
          <w:sz w:val="28"/>
          <w:szCs w:val="28"/>
        </w:rPr>
      </w:pPr>
      <w:r>
        <w:rPr>
          <w:color w:val="1F3864" w:themeColor="accent1" w:themeShade="80"/>
        </w:rPr>
        <w:br w:type="page"/>
      </w:r>
    </w:p>
    <w:p w:rsidR="009C3C97" w:rsidRPr="00DC0B82" w:rsidRDefault="009C3C97" w:rsidP="003359FF">
      <w:pPr>
        <w:pStyle w:val="SectionHeader"/>
        <w:rPr>
          <w:color w:val="1F3864" w:themeColor="accent1" w:themeShade="80"/>
        </w:rPr>
      </w:pPr>
      <w:r w:rsidRPr="00DC0B82">
        <w:rPr>
          <w:color w:val="1F3864" w:themeColor="accent1" w:themeShade="80"/>
        </w:rPr>
        <w:t>The Jobs</w:t>
      </w:r>
    </w:p>
    <w:p w:rsidR="0059252A" w:rsidRDefault="006F6E78" w:rsidP="009C3C97">
      <w:pPr>
        <w:rPr>
          <w:color w:val="1F3864" w:themeColor="accent1" w:themeShade="80"/>
        </w:rPr>
      </w:pPr>
      <w:r>
        <w:rPr>
          <w:color w:val="1F3864" w:themeColor="accent1" w:themeShade="80"/>
        </w:rPr>
        <w:t xml:space="preserve">Another instrument of the New Mexico Department of Workforce Solutions that provides valuable perspective on </w:t>
      </w:r>
      <w:r w:rsidR="00D5228E">
        <w:rPr>
          <w:color w:val="1F3864" w:themeColor="accent1" w:themeShade="80"/>
        </w:rPr>
        <w:t xml:space="preserve">career </w:t>
      </w:r>
      <w:r>
        <w:rPr>
          <w:color w:val="1F3864" w:themeColor="accent1" w:themeShade="80"/>
        </w:rPr>
        <w:t xml:space="preserve">opportunities in this region is the </w:t>
      </w:r>
      <w:r w:rsidR="006F5706" w:rsidRPr="00D5228E">
        <w:rPr>
          <w:i/>
          <w:iCs/>
          <w:color w:val="1F3864" w:themeColor="accent1" w:themeShade="80"/>
        </w:rPr>
        <w:t>Occupational Employment Statistics</w:t>
      </w:r>
      <w:r w:rsidR="006F5706">
        <w:rPr>
          <w:color w:val="1F3864" w:themeColor="accent1" w:themeShade="80"/>
        </w:rPr>
        <w:t xml:space="preserve"> Series. Employment and wages are estimated for more than 750 occupation categories</w:t>
      </w:r>
      <w:r w:rsidR="000A04C5">
        <w:rPr>
          <w:color w:val="1F3864" w:themeColor="accent1" w:themeShade="80"/>
        </w:rPr>
        <w:t xml:space="preserve">, and to evaluate growth </w:t>
      </w:r>
      <w:r w:rsidR="00EB514F">
        <w:rPr>
          <w:color w:val="1F3864" w:themeColor="accent1" w:themeShade="80"/>
        </w:rPr>
        <w:t xml:space="preserve">in demand for particular occupations, we </w:t>
      </w:r>
      <w:r w:rsidR="00D5228E">
        <w:rPr>
          <w:color w:val="1F3864" w:themeColor="accent1" w:themeShade="80"/>
        </w:rPr>
        <w:t>return the o</w:t>
      </w:r>
      <w:r w:rsidR="00B50B11">
        <w:rPr>
          <w:color w:val="1F3864" w:themeColor="accent1" w:themeShade="80"/>
        </w:rPr>
        <w:t xml:space="preserve">ccupations </w:t>
      </w:r>
      <w:r w:rsidR="00D5228E">
        <w:rPr>
          <w:color w:val="1F3864" w:themeColor="accent1" w:themeShade="80"/>
        </w:rPr>
        <w:t>with</w:t>
      </w:r>
      <w:r w:rsidR="00B50B11">
        <w:rPr>
          <w:color w:val="1F3864" w:themeColor="accent1" w:themeShade="80"/>
        </w:rPr>
        <w:t xml:space="preserve"> the largest growth since 2010</w:t>
      </w:r>
      <w:r w:rsidR="00D5228E">
        <w:rPr>
          <w:color w:val="1F3864" w:themeColor="accent1" w:themeShade="80"/>
        </w:rPr>
        <w:t>.</w:t>
      </w:r>
    </w:p>
    <w:p w:rsidR="006B42C9" w:rsidRPr="006F6E78" w:rsidRDefault="006B42C9" w:rsidP="006F6E78">
      <w:pPr>
        <w:spacing w:after="0"/>
        <w:rPr>
          <w:b/>
          <w:bCs/>
          <w:color w:val="1F3864" w:themeColor="accent1" w:themeShade="80"/>
          <w:sz w:val="20"/>
          <w:szCs w:val="20"/>
        </w:rPr>
      </w:pPr>
      <w:r w:rsidRPr="006F6E78">
        <w:rPr>
          <w:b/>
          <w:bCs/>
          <w:color w:val="1F3864" w:themeColor="accent1" w:themeShade="80"/>
          <w:sz w:val="20"/>
          <w:szCs w:val="20"/>
        </w:rPr>
        <w:t xml:space="preserve">Table </w:t>
      </w:r>
      <w:r w:rsidR="004323D4">
        <w:rPr>
          <w:b/>
          <w:bCs/>
          <w:color w:val="1F3864" w:themeColor="accent1" w:themeShade="80"/>
          <w:sz w:val="20"/>
          <w:szCs w:val="20"/>
        </w:rPr>
        <w:t>13</w:t>
      </w:r>
      <w:r w:rsidRPr="006F6E78">
        <w:rPr>
          <w:b/>
          <w:bCs/>
          <w:color w:val="1F3864" w:themeColor="accent1" w:themeShade="80"/>
          <w:sz w:val="20"/>
          <w:szCs w:val="20"/>
        </w:rPr>
        <w:t xml:space="preserve">: </w:t>
      </w:r>
      <w:r w:rsidR="0090706B" w:rsidRPr="006F6E78">
        <w:rPr>
          <w:b/>
          <w:bCs/>
          <w:color w:val="1F3864" w:themeColor="accent1" w:themeShade="80"/>
          <w:sz w:val="20"/>
          <w:szCs w:val="20"/>
        </w:rPr>
        <w:t>Occupation Employment,</w:t>
      </w:r>
      <w:r w:rsidR="002B348E">
        <w:rPr>
          <w:b/>
          <w:bCs/>
          <w:color w:val="1F3864" w:themeColor="accent1" w:themeShade="80"/>
          <w:sz w:val="20"/>
          <w:szCs w:val="20"/>
        </w:rPr>
        <w:t xml:space="preserve"> </w:t>
      </w:r>
      <w:r w:rsidR="008B1943">
        <w:rPr>
          <w:b/>
          <w:bCs/>
          <w:color w:val="1F3864" w:themeColor="accent1" w:themeShade="80"/>
          <w:sz w:val="20"/>
          <w:szCs w:val="20"/>
        </w:rPr>
        <w:t>Region C</w:t>
      </w:r>
      <w:r w:rsidR="0090706B" w:rsidRPr="006F6E78">
        <w:rPr>
          <w:b/>
          <w:bCs/>
          <w:color w:val="1F3864" w:themeColor="accent1" w:themeShade="80"/>
          <w:sz w:val="20"/>
          <w:szCs w:val="20"/>
        </w:rPr>
        <w:t>, 2010-2019</w:t>
      </w:r>
      <w:r w:rsidR="006F6E78" w:rsidRPr="006F6E78">
        <w:rPr>
          <w:b/>
          <w:bCs/>
          <w:color w:val="1F3864" w:themeColor="accent1" w:themeShade="80"/>
          <w:sz w:val="20"/>
          <w:szCs w:val="20"/>
        </w:rPr>
        <w:t>:</w:t>
      </w:r>
    </w:p>
    <w:tbl>
      <w:tblPr>
        <w:tblStyle w:val="IWEStandard"/>
        <w:tblW w:w="935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3945"/>
        <w:gridCol w:w="793"/>
        <w:gridCol w:w="793"/>
        <w:gridCol w:w="944"/>
        <w:gridCol w:w="890"/>
        <w:gridCol w:w="1006"/>
        <w:gridCol w:w="979"/>
      </w:tblGrid>
      <w:tr w:rsidR="00B644D7" w:rsidRPr="00B644D7" w:rsidTr="000B186F">
        <w:trPr>
          <w:cnfStyle w:val="100000000000"/>
          <w:trHeight w:val="360"/>
        </w:trPr>
        <w:tc>
          <w:tcPr>
            <w:tcW w:w="3945" w:type="dxa"/>
            <w:hideMark/>
          </w:tcPr>
          <w:p w:rsidR="00DC03F6" w:rsidRPr="00E66514" w:rsidRDefault="00DC03F6" w:rsidP="00C449A5">
            <w:pPr>
              <w:rPr>
                <w:rFonts w:cstheme="minorHAnsi"/>
                <w:szCs w:val="20"/>
              </w:rPr>
            </w:pPr>
            <w:r w:rsidRPr="00E66514">
              <w:rPr>
                <w:rFonts w:cstheme="minorHAnsi"/>
                <w:szCs w:val="20"/>
              </w:rPr>
              <w:t>Description</w:t>
            </w:r>
          </w:p>
        </w:tc>
        <w:tc>
          <w:tcPr>
            <w:tcW w:w="793" w:type="dxa"/>
            <w:hideMark/>
          </w:tcPr>
          <w:p w:rsidR="00DC03F6" w:rsidRPr="00E66514" w:rsidRDefault="00DC03F6" w:rsidP="00C449A5">
            <w:pPr>
              <w:jc w:val="center"/>
              <w:rPr>
                <w:rFonts w:cstheme="minorHAnsi"/>
                <w:szCs w:val="20"/>
              </w:rPr>
            </w:pPr>
            <w:r w:rsidRPr="00E66514">
              <w:rPr>
                <w:rFonts w:cstheme="minorHAnsi"/>
                <w:szCs w:val="20"/>
              </w:rPr>
              <w:t>2010 Jobs</w:t>
            </w:r>
          </w:p>
        </w:tc>
        <w:tc>
          <w:tcPr>
            <w:tcW w:w="793" w:type="dxa"/>
            <w:hideMark/>
          </w:tcPr>
          <w:p w:rsidR="00DC03F6" w:rsidRPr="00E66514" w:rsidRDefault="00DC03F6" w:rsidP="00C449A5">
            <w:pPr>
              <w:jc w:val="center"/>
              <w:rPr>
                <w:rFonts w:cstheme="minorHAnsi"/>
                <w:szCs w:val="20"/>
              </w:rPr>
            </w:pPr>
            <w:r w:rsidRPr="00E66514">
              <w:rPr>
                <w:rFonts w:cstheme="minorHAnsi"/>
                <w:szCs w:val="20"/>
              </w:rPr>
              <w:t>2019 Jobs</w:t>
            </w:r>
          </w:p>
        </w:tc>
        <w:tc>
          <w:tcPr>
            <w:tcW w:w="944" w:type="dxa"/>
            <w:hideMark/>
          </w:tcPr>
          <w:p w:rsidR="00DC03F6" w:rsidRPr="00E66514" w:rsidRDefault="00DC03F6" w:rsidP="00C449A5">
            <w:pPr>
              <w:jc w:val="center"/>
              <w:rPr>
                <w:rFonts w:cstheme="minorHAnsi"/>
                <w:szCs w:val="20"/>
              </w:rPr>
            </w:pPr>
            <w:r w:rsidRPr="00E66514">
              <w:rPr>
                <w:rFonts w:cstheme="minorHAnsi"/>
                <w:szCs w:val="20"/>
              </w:rPr>
              <w:t>2010 - 2019 Change</w:t>
            </w:r>
          </w:p>
        </w:tc>
        <w:tc>
          <w:tcPr>
            <w:tcW w:w="890" w:type="dxa"/>
            <w:hideMark/>
          </w:tcPr>
          <w:p w:rsidR="00DC03F6" w:rsidRPr="00E66514" w:rsidRDefault="00DC03F6" w:rsidP="00C449A5">
            <w:pPr>
              <w:jc w:val="center"/>
              <w:rPr>
                <w:rFonts w:cstheme="minorHAnsi"/>
                <w:szCs w:val="20"/>
              </w:rPr>
            </w:pPr>
            <w:r w:rsidRPr="00E66514">
              <w:rPr>
                <w:rFonts w:cstheme="minorHAnsi"/>
                <w:szCs w:val="20"/>
              </w:rPr>
              <w:t>2010 - 2019 % Change</w:t>
            </w:r>
          </w:p>
        </w:tc>
        <w:tc>
          <w:tcPr>
            <w:tcW w:w="1006" w:type="dxa"/>
            <w:hideMark/>
          </w:tcPr>
          <w:p w:rsidR="00DC03F6" w:rsidRPr="00E66514" w:rsidRDefault="00DC03F6" w:rsidP="00C449A5">
            <w:pPr>
              <w:jc w:val="center"/>
              <w:rPr>
                <w:rFonts w:cstheme="minorHAnsi"/>
                <w:szCs w:val="20"/>
              </w:rPr>
            </w:pPr>
            <w:r w:rsidRPr="00E66514">
              <w:rPr>
                <w:rFonts w:cstheme="minorHAnsi"/>
                <w:szCs w:val="20"/>
              </w:rPr>
              <w:t>Annual Openings</w:t>
            </w:r>
          </w:p>
        </w:tc>
        <w:tc>
          <w:tcPr>
            <w:tcW w:w="979" w:type="dxa"/>
            <w:hideMark/>
          </w:tcPr>
          <w:p w:rsidR="00DC03F6" w:rsidRPr="00E66514" w:rsidRDefault="00DC03F6" w:rsidP="00C449A5">
            <w:pPr>
              <w:jc w:val="center"/>
              <w:rPr>
                <w:rFonts w:cstheme="minorHAnsi"/>
                <w:szCs w:val="20"/>
              </w:rPr>
            </w:pPr>
            <w:r w:rsidRPr="00E66514">
              <w:rPr>
                <w:rFonts w:cstheme="minorHAnsi"/>
                <w:szCs w:val="20"/>
              </w:rPr>
              <w:t>Median Annual Earnings</w:t>
            </w:r>
          </w:p>
        </w:tc>
      </w:tr>
      <w:tr w:rsidR="00387C0F" w:rsidRPr="00B644D7" w:rsidTr="00A177CE">
        <w:trPr>
          <w:cnfStyle w:val="000000100000"/>
          <w:trHeight w:val="360"/>
        </w:trPr>
        <w:tc>
          <w:tcPr>
            <w:tcW w:w="3945" w:type="dxa"/>
            <w:noWrap/>
          </w:tcPr>
          <w:p w:rsidR="00387C0F" w:rsidRPr="00B644D7" w:rsidRDefault="00387C0F" w:rsidP="00387C0F">
            <w:pPr>
              <w:rPr>
                <w:rFonts w:cstheme="minorHAnsi"/>
                <w:szCs w:val="20"/>
              </w:rPr>
            </w:pPr>
            <w:r w:rsidRPr="00F621D3">
              <w:t>Personal Care Aides</w:t>
            </w:r>
          </w:p>
        </w:tc>
        <w:tc>
          <w:tcPr>
            <w:tcW w:w="793" w:type="dxa"/>
            <w:noWrap/>
          </w:tcPr>
          <w:p w:rsidR="00387C0F" w:rsidRPr="00B644D7" w:rsidRDefault="00387C0F" w:rsidP="00387C0F">
            <w:pPr>
              <w:jc w:val="center"/>
              <w:rPr>
                <w:rFonts w:cstheme="minorHAnsi"/>
                <w:szCs w:val="20"/>
              </w:rPr>
            </w:pPr>
            <w:r w:rsidRPr="00F621D3">
              <w:t>609</w:t>
            </w:r>
          </w:p>
        </w:tc>
        <w:tc>
          <w:tcPr>
            <w:tcW w:w="793" w:type="dxa"/>
            <w:noWrap/>
          </w:tcPr>
          <w:p w:rsidR="00387C0F" w:rsidRPr="00B644D7" w:rsidRDefault="00387C0F" w:rsidP="00387C0F">
            <w:pPr>
              <w:jc w:val="center"/>
              <w:rPr>
                <w:rFonts w:cstheme="minorHAnsi"/>
                <w:szCs w:val="20"/>
              </w:rPr>
            </w:pPr>
            <w:r w:rsidRPr="00F621D3">
              <w:t>1,257</w:t>
            </w:r>
          </w:p>
        </w:tc>
        <w:tc>
          <w:tcPr>
            <w:tcW w:w="944" w:type="dxa"/>
            <w:noWrap/>
          </w:tcPr>
          <w:p w:rsidR="00387C0F" w:rsidRPr="00B644D7" w:rsidRDefault="00387C0F" w:rsidP="00387C0F">
            <w:pPr>
              <w:jc w:val="center"/>
              <w:rPr>
                <w:rFonts w:cstheme="minorHAnsi"/>
                <w:szCs w:val="20"/>
              </w:rPr>
            </w:pPr>
            <w:r w:rsidRPr="00F621D3">
              <w:t>648</w:t>
            </w:r>
          </w:p>
        </w:tc>
        <w:tc>
          <w:tcPr>
            <w:tcW w:w="890" w:type="dxa"/>
            <w:noWrap/>
          </w:tcPr>
          <w:p w:rsidR="00387C0F" w:rsidRPr="00B644D7" w:rsidRDefault="00387C0F" w:rsidP="00387C0F">
            <w:pPr>
              <w:jc w:val="center"/>
              <w:rPr>
                <w:rFonts w:cstheme="minorHAnsi"/>
                <w:szCs w:val="20"/>
              </w:rPr>
            </w:pPr>
            <w:r w:rsidRPr="00F621D3">
              <w:t>106%</w:t>
            </w:r>
          </w:p>
        </w:tc>
        <w:tc>
          <w:tcPr>
            <w:tcW w:w="1006" w:type="dxa"/>
            <w:noWrap/>
          </w:tcPr>
          <w:p w:rsidR="00387C0F" w:rsidRPr="00B644D7" w:rsidRDefault="00387C0F" w:rsidP="00387C0F">
            <w:pPr>
              <w:jc w:val="center"/>
              <w:rPr>
                <w:rFonts w:cstheme="minorHAnsi"/>
                <w:szCs w:val="20"/>
              </w:rPr>
            </w:pPr>
            <w:r w:rsidRPr="00F621D3">
              <w:t>211</w:t>
            </w:r>
          </w:p>
        </w:tc>
        <w:tc>
          <w:tcPr>
            <w:tcW w:w="979" w:type="dxa"/>
            <w:noWrap/>
          </w:tcPr>
          <w:p w:rsidR="00387C0F" w:rsidRPr="00B644D7" w:rsidRDefault="00387C0F" w:rsidP="00387C0F">
            <w:pPr>
              <w:jc w:val="center"/>
              <w:rPr>
                <w:rFonts w:cstheme="minorHAnsi"/>
                <w:szCs w:val="20"/>
              </w:rPr>
            </w:pPr>
            <w:r w:rsidRPr="009A4F26">
              <w:t>$17,711</w:t>
            </w:r>
          </w:p>
        </w:tc>
      </w:tr>
      <w:tr w:rsidR="00387C0F" w:rsidRPr="00B644D7" w:rsidTr="00A177CE">
        <w:trPr>
          <w:cnfStyle w:val="000000010000"/>
          <w:trHeight w:val="360"/>
        </w:trPr>
        <w:tc>
          <w:tcPr>
            <w:tcW w:w="3945" w:type="dxa"/>
            <w:noWrap/>
          </w:tcPr>
          <w:p w:rsidR="00387C0F" w:rsidRPr="00B644D7" w:rsidRDefault="00387C0F" w:rsidP="00387C0F">
            <w:pPr>
              <w:rPr>
                <w:rFonts w:cstheme="minorHAnsi"/>
                <w:szCs w:val="20"/>
              </w:rPr>
            </w:pPr>
            <w:r w:rsidRPr="00F621D3">
              <w:t>Food Prep</w:t>
            </w:r>
            <w:r>
              <w:t>/</w:t>
            </w:r>
            <w:r w:rsidRPr="00F621D3">
              <w:t>Serving Workers, Fast Food</w:t>
            </w:r>
          </w:p>
        </w:tc>
        <w:tc>
          <w:tcPr>
            <w:tcW w:w="793" w:type="dxa"/>
            <w:noWrap/>
          </w:tcPr>
          <w:p w:rsidR="00387C0F" w:rsidRPr="00B644D7" w:rsidRDefault="00387C0F" w:rsidP="00387C0F">
            <w:pPr>
              <w:jc w:val="center"/>
              <w:rPr>
                <w:rFonts w:cstheme="minorHAnsi"/>
                <w:szCs w:val="20"/>
              </w:rPr>
            </w:pPr>
            <w:r w:rsidRPr="00F621D3">
              <w:t>432</w:t>
            </w:r>
          </w:p>
        </w:tc>
        <w:tc>
          <w:tcPr>
            <w:tcW w:w="793" w:type="dxa"/>
            <w:noWrap/>
          </w:tcPr>
          <w:p w:rsidR="00387C0F" w:rsidRPr="00B644D7" w:rsidRDefault="00387C0F" w:rsidP="00387C0F">
            <w:pPr>
              <w:jc w:val="center"/>
              <w:rPr>
                <w:rFonts w:cstheme="minorHAnsi"/>
                <w:szCs w:val="20"/>
              </w:rPr>
            </w:pPr>
            <w:r w:rsidRPr="00F621D3">
              <w:t>552</w:t>
            </w:r>
          </w:p>
        </w:tc>
        <w:tc>
          <w:tcPr>
            <w:tcW w:w="944" w:type="dxa"/>
            <w:noWrap/>
          </w:tcPr>
          <w:p w:rsidR="00387C0F" w:rsidRPr="00B644D7" w:rsidRDefault="00387C0F" w:rsidP="00387C0F">
            <w:pPr>
              <w:jc w:val="center"/>
              <w:rPr>
                <w:rFonts w:cstheme="minorHAnsi"/>
                <w:szCs w:val="20"/>
              </w:rPr>
            </w:pPr>
            <w:r w:rsidRPr="00F621D3">
              <w:t>120</w:t>
            </w:r>
          </w:p>
        </w:tc>
        <w:tc>
          <w:tcPr>
            <w:tcW w:w="890" w:type="dxa"/>
            <w:noWrap/>
          </w:tcPr>
          <w:p w:rsidR="00387C0F" w:rsidRPr="00B644D7" w:rsidRDefault="00387C0F" w:rsidP="00387C0F">
            <w:pPr>
              <w:jc w:val="center"/>
              <w:rPr>
                <w:rFonts w:cstheme="minorHAnsi"/>
                <w:szCs w:val="20"/>
              </w:rPr>
            </w:pPr>
            <w:r w:rsidRPr="00F621D3">
              <w:t>28%</w:t>
            </w:r>
          </w:p>
        </w:tc>
        <w:tc>
          <w:tcPr>
            <w:tcW w:w="1006" w:type="dxa"/>
            <w:noWrap/>
          </w:tcPr>
          <w:p w:rsidR="00387C0F" w:rsidRPr="00B644D7" w:rsidRDefault="00387C0F" w:rsidP="00387C0F">
            <w:pPr>
              <w:jc w:val="center"/>
              <w:rPr>
                <w:rFonts w:cstheme="minorHAnsi"/>
                <w:szCs w:val="20"/>
              </w:rPr>
            </w:pPr>
            <w:r w:rsidRPr="00F621D3">
              <w:t>119</w:t>
            </w:r>
          </w:p>
        </w:tc>
        <w:tc>
          <w:tcPr>
            <w:tcW w:w="979" w:type="dxa"/>
            <w:noWrap/>
          </w:tcPr>
          <w:p w:rsidR="00387C0F" w:rsidRPr="00B644D7" w:rsidRDefault="00387C0F" w:rsidP="00387C0F">
            <w:pPr>
              <w:jc w:val="center"/>
              <w:rPr>
                <w:rFonts w:cstheme="minorHAnsi"/>
                <w:szCs w:val="20"/>
              </w:rPr>
            </w:pPr>
            <w:r w:rsidRPr="009A4F26">
              <w:t>$17,547</w:t>
            </w:r>
          </w:p>
        </w:tc>
      </w:tr>
      <w:tr w:rsidR="00387C0F" w:rsidRPr="00B644D7" w:rsidTr="00A177CE">
        <w:trPr>
          <w:cnfStyle w:val="000000100000"/>
          <w:trHeight w:val="360"/>
        </w:trPr>
        <w:tc>
          <w:tcPr>
            <w:tcW w:w="3945" w:type="dxa"/>
            <w:noWrap/>
          </w:tcPr>
          <w:p w:rsidR="00387C0F" w:rsidRPr="00B644D7" w:rsidRDefault="00387C0F" w:rsidP="00387C0F">
            <w:pPr>
              <w:rPr>
                <w:rFonts w:cstheme="minorHAnsi"/>
                <w:szCs w:val="20"/>
              </w:rPr>
            </w:pPr>
            <w:r w:rsidRPr="00F621D3">
              <w:t>Taxi Drivers and Chauffeurs</w:t>
            </w:r>
          </w:p>
        </w:tc>
        <w:tc>
          <w:tcPr>
            <w:tcW w:w="793" w:type="dxa"/>
            <w:noWrap/>
          </w:tcPr>
          <w:p w:rsidR="00387C0F" w:rsidRPr="00B644D7" w:rsidRDefault="00387C0F" w:rsidP="00387C0F">
            <w:pPr>
              <w:jc w:val="center"/>
              <w:rPr>
                <w:rFonts w:cstheme="minorHAnsi"/>
                <w:szCs w:val="20"/>
              </w:rPr>
            </w:pPr>
            <w:r w:rsidRPr="00F621D3">
              <w:t>12</w:t>
            </w:r>
          </w:p>
        </w:tc>
        <w:tc>
          <w:tcPr>
            <w:tcW w:w="793" w:type="dxa"/>
            <w:noWrap/>
          </w:tcPr>
          <w:p w:rsidR="00387C0F" w:rsidRPr="00B644D7" w:rsidRDefault="00387C0F" w:rsidP="00387C0F">
            <w:pPr>
              <w:jc w:val="center"/>
              <w:rPr>
                <w:rFonts w:cstheme="minorHAnsi"/>
                <w:szCs w:val="20"/>
              </w:rPr>
            </w:pPr>
            <w:r w:rsidRPr="00F621D3">
              <w:t>122</w:t>
            </w:r>
          </w:p>
        </w:tc>
        <w:tc>
          <w:tcPr>
            <w:tcW w:w="944" w:type="dxa"/>
            <w:noWrap/>
          </w:tcPr>
          <w:p w:rsidR="00387C0F" w:rsidRPr="00B644D7" w:rsidRDefault="00387C0F" w:rsidP="00387C0F">
            <w:pPr>
              <w:jc w:val="center"/>
              <w:rPr>
                <w:rFonts w:cstheme="minorHAnsi"/>
                <w:szCs w:val="20"/>
              </w:rPr>
            </w:pPr>
            <w:r w:rsidRPr="00F621D3">
              <w:t>110</w:t>
            </w:r>
          </w:p>
        </w:tc>
        <w:tc>
          <w:tcPr>
            <w:tcW w:w="890" w:type="dxa"/>
            <w:noWrap/>
          </w:tcPr>
          <w:p w:rsidR="00387C0F" w:rsidRPr="00B644D7" w:rsidRDefault="00387C0F" w:rsidP="00387C0F">
            <w:pPr>
              <w:jc w:val="center"/>
              <w:rPr>
                <w:rFonts w:cstheme="minorHAnsi"/>
                <w:szCs w:val="20"/>
              </w:rPr>
            </w:pPr>
            <w:r w:rsidRPr="00F621D3">
              <w:t>917%</w:t>
            </w:r>
          </w:p>
        </w:tc>
        <w:tc>
          <w:tcPr>
            <w:tcW w:w="1006" w:type="dxa"/>
            <w:noWrap/>
          </w:tcPr>
          <w:p w:rsidR="00387C0F" w:rsidRPr="00B644D7" w:rsidRDefault="00387C0F" w:rsidP="00387C0F">
            <w:pPr>
              <w:jc w:val="center"/>
              <w:rPr>
                <w:rFonts w:cstheme="minorHAnsi"/>
                <w:szCs w:val="20"/>
              </w:rPr>
            </w:pPr>
            <w:r w:rsidRPr="00F621D3">
              <w:t>28</w:t>
            </w:r>
          </w:p>
        </w:tc>
        <w:tc>
          <w:tcPr>
            <w:tcW w:w="979" w:type="dxa"/>
            <w:noWrap/>
          </w:tcPr>
          <w:p w:rsidR="00387C0F" w:rsidRPr="00B644D7" w:rsidRDefault="00387C0F" w:rsidP="00387C0F">
            <w:pPr>
              <w:jc w:val="center"/>
              <w:rPr>
                <w:rFonts w:cstheme="minorHAnsi"/>
                <w:szCs w:val="20"/>
              </w:rPr>
            </w:pPr>
            <w:r w:rsidRPr="009A4F26">
              <w:t>$23,317</w:t>
            </w:r>
          </w:p>
        </w:tc>
      </w:tr>
      <w:tr w:rsidR="00387C0F" w:rsidRPr="00B644D7" w:rsidTr="00A177CE">
        <w:trPr>
          <w:cnfStyle w:val="000000010000"/>
          <w:trHeight w:val="360"/>
        </w:trPr>
        <w:tc>
          <w:tcPr>
            <w:tcW w:w="3945" w:type="dxa"/>
            <w:noWrap/>
          </w:tcPr>
          <w:p w:rsidR="00387C0F" w:rsidRPr="00B644D7" w:rsidRDefault="00387C0F" w:rsidP="00387C0F">
            <w:pPr>
              <w:rPr>
                <w:rFonts w:cstheme="minorHAnsi"/>
                <w:szCs w:val="20"/>
              </w:rPr>
            </w:pPr>
            <w:r w:rsidRPr="00F621D3">
              <w:t>Cooks, Restaurant</w:t>
            </w:r>
          </w:p>
        </w:tc>
        <w:tc>
          <w:tcPr>
            <w:tcW w:w="793" w:type="dxa"/>
            <w:noWrap/>
          </w:tcPr>
          <w:p w:rsidR="00387C0F" w:rsidRPr="00B644D7" w:rsidRDefault="00387C0F" w:rsidP="00387C0F">
            <w:pPr>
              <w:jc w:val="center"/>
              <w:rPr>
                <w:rFonts w:cstheme="minorHAnsi"/>
                <w:szCs w:val="20"/>
              </w:rPr>
            </w:pPr>
            <w:r w:rsidRPr="00F621D3">
              <w:t>182</w:t>
            </w:r>
          </w:p>
        </w:tc>
        <w:tc>
          <w:tcPr>
            <w:tcW w:w="793" w:type="dxa"/>
            <w:noWrap/>
          </w:tcPr>
          <w:p w:rsidR="00387C0F" w:rsidRPr="00B644D7" w:rsidRDefault="00387C0F" w:rsidP="00387C0F">
            <w:pPr>
              <w:jc w:val="center"/>
              <w:rPr>
                <w:rFonts w:cstheme="minorHAnsi"/>
                <w:szCs w:val="20"/>
              </w:rPr>
            </w:pPr>
            <w:r w:rsidRPr="00F621D3">
              <w:t>247</w:t>
            </w:r>
          </w:p>
        </w:tc>
        <w:tc>
          <w:tcPr>
            <w:tcW w:w="944" w:type="dxa"/>
            <w:noWrap/>
          </w:tcPr>
          <w:p w:rsidR="00387C0F" w:rsidRPr="00B644D7" w:rsidRDefault="00387C0F" w:rsidP="00387C0F">
            <w:pPr>
              <w:jc w:val="center"/>
              <w:rPr>
                <w:rFonts w:cstheme="minorHAnsi"/>
                <w:szCs w:val="20"/>
              </w:rPr>
            </w:pPr>
            <w:r w:rsidRPr="00F621D3">
              <w:t>65</w:t>
            </w:r>
          </w:p>
        </w:tc>
        <w:tc>
          <w:tcPr>
            <w:tcW w:w="890" w:type="dxa"/>
            <w:noWrap/>
          </w:tcPr>
          <w:p w:rsidR="00387C0F" w:rsidRPr="00B644D7" w:rsidRDefault="00387C0F" w:rsidP="00387C0F">
            <w:pPr>
              <w:jc w:val="center"/>
              <w:rPr>
                <w:rFonts w:cstheme="minorHAnsi"/>
                <w:szCs w:val="20"/>
              </w:rPr>
            </w:pPr>
            <w:r w:rsidRPr="00F621D3">
              <w:t>36%</w:t>
            </w:r>
          </w:p>
        </w:tc>
        <w:tc>
          <w:tcPr>
            <w:tcW w:w="1006" w:type="dxa"/>
            <w:noWrap/>
          </w:tcPr>
          <w:p w:rsidR="00387C0F" w:rsidRPr="00B644D7" w:rsidRDefault="00387C0F" w:rsidP="00387C0F">
            <w:pPr>
              <w:jc w:val="center"/>
              <w:rPr>
                <w:rFonts w:cstheme="minorHAnsi"/>
                <w:szCs w:val="20"/>
              </w:rPr>
            </w:pPr>
            <w:r w:rsidRPr="00F621D3">
              <w:t>40</w:t>
            </w:r>
          </w:p>
        </w:tc>
        <w:tc>
          <w:tcPr>
            <w:tcW w:w="979" w:type="dxa"/>
            <w:noWrap/>
          </w:tcPr>
          <w:p w:rsidR="00387C0F" w:rsidRPr="00B644D7" w:rsidRDefault="00387C0F" w:rsidP="00387C0F">
            <w:pPr>
              <w:jc w:val="center"/>
              <w:rPr>
                <w:rFonts w:cstheme="minorHAnsi"/>
                <w:szCs w:val="20"/>
              </w:rPr>
            </w:pPr>
            <w:r w:rsidRPr="009A4F26">
              <w:t>$20,435</w:t>
            </w:r>
          </w:p>
        </w:tc>
      </w:tr>
      <w:tr w:rsidR="00387C0F" w:rsidRPr="00B644D7" w:rsidTr="00A177CE">
        <w:trPr>
          <w:cnfStyle w:val="000000100000"/>
          <w:trHeight w:val="360"/>
        </w:trPr>
        <w:tc>
          <w:tcPr>
            <w:tcW w:w="3945" w:type="dxa"/>
            <w:noWrap/>
          </w:tcPr>
          <w:p w:rsidR="00387C0F" w:rsidRPr="00B644D7" w:rsidRDefault="00387C0F" w:rsidP="00387C0F">
            <w:pPr>
              <w:rPr>
                <w:rFonts w:cstheme="minorHAnsi"/>
                <w:szCs w:val="20"/>
              </w:rPr>
            </w:pPr>
            <w:r w:rsidRPr="00F621D3">
              <w:t>Farmworkers, Crop, Nursery, Greenhouse</w:t>
            </w:r>
          </w:p>
        </w:tc>
        <w:tc>
          <w:tcPr>
            <w:tcW w:w="793" w:type="dxa"/>
            <w:noWrap/>
          </w:tcPr>
          <w:p w:rsidR="00387C0F" w:rsidRPr="00B644D7" w:rsidRDefault="00387C0F" w:rsidP="00387C0F">
            <w:pPr>
              <w:jc w:val="center"/>
              <w:rPr>
                <w:rFonts w:cstheme="minorHAnsi"/>
                <w:szCs w:val="20"/>
              </w:rPr>
            </w:pPr>
            <w:r w:rsidRPr="00F621D3">
              <w:t>117</w:t>
            </w:r>
          </w:p>
        </w:tc>
        <w:tc>
          <w:tcPr>
            <w:tcW w:w="793" w:type="dxa"/>
            <w:noWrap/>
          </w:tcPr>
          <w:p w:rsidR="00387C0F" w:rsidRPr="00B644D7" w:rsidRDefault="00387C0F" w:rsidP="00387C0F">
            <w:pPr>
              <w:jc w:val="center"/>
              <w:rPr>
                <w:rFonts w:cstheme="minorHAnsi"/>
                <w:szCs w:val="20"/>
              </w:rPr>
            </w:pPr>
            <w:r w:rsidRPr="00F621D3">
              <w:t>178</w:t>
            </w:r>
          </w:p>
        </w:tc>
        <w:tc>
          <w:tcPr>
            <w:tcW w:w="944" w:type="dxa"/>
            <w:noWrap/>
          </w:tcPr>
          <w:p w:rsidR="00387C0F" w:rsidRPr="00B644D7" w:rsidRDefault="00387C0F" w:rsidP="00387C0F">
            <w:pPr>
              <w:jc w:val="center"/>
              <w:rPr>
                <w:rFonts w:cstheme="minorHAnsi"/>
                <w:szCs w:val="20"/>
              </w:rPr>
            </w:pPr>
            <w:r w:rsidRPr="00F621D3">
              <w:t>61</w:t>
            </w:r>
          </w:p>
        </w:tc>
        <w:tc>
          <w:tcPr>
            <w:tcW w:w="890" w:type="dxa"/>
            <w:noWrap/>
          </w:tcPr>
          <w:p w:rsidR="00387C0F" w:rsidRPr="00B644D7" w:rsidRDefault="00387C0F" w:rsidP="00387C0F">
            <w:pPr>
              <w:jc w:val="center"/>
              <w:rPr>
                <w:rFonts w:cstheme="minorHAnsi"/>
                <w:szCs w:val="20"/>
              </w:rPr>
            </w:pPr>
            <w:r w:rsidRPr="00F621D3">
              <w:t>52%</w:t>
            </w:r>
          </w:p>
        </w:tc>
        <w:tc>
          <w:tcPr>
            <w:tcW w:w="1006" w:type="dxa"/>
            <w:noWrap/>
          </w:tcPr>
          <w:p w:rsidR="00387C0F" w:rsidRPr="00B644D7" w:rsidRDefault="00387C0F" w:rsidP="00387C0F">
            <w:pPr>
              <w:jc w:val="center"/>
              <w:rPr>
                <w:rFonts w:cstheme="minorHAnsi"/>
                <w:szCs w:val="20"/>
              </w:rPr>
            </w:pPr>
            <w:r w:rsidRPr="00F621D3">
              <w:t>36</w:t>
            </w:r>
          </w:p>
        </w:tc>
        <w:tc>
          <w:tcPr>
            <w:tcW w:w="979" w:type="dxa"/>
            <w:noWrap/>
          </w:tcPr>
          <w:p w:rsidR="00387C0F" w:rsidRPr="00B644D7" w:rsidRDefault="00387C0F" w:rsidP="00387C0F">
            <w:pPr>
              <w:jc w:val="center"/>
              <w:rPr>
                <w:rFonts w:cstheme="minorHAnsi"/>
                <w:szCs w:val="20"/>
              </w:rPr>
            </w:pPr>
            <w:r w:rsidRPr="009A4F26">
              <w:t>$18,888</w:t>
            </w:r>
          </w:p>
        </w:tc>
      </w:tr>
      <w:tr w:rsidR="00387C0F" w:rsidRPr="00B644D7" w:rsidTr="00A177CE">
        <w:trPr>
          <w:cnfStyle w:val="000000010000"/>
          <w:trHeight w:val="360"/>
        </w:trPr>
        <w:tc>
          <w:tcPr>
            <w:tcW w:w="3945" w:type="dxa"/>
            <w:noWrap/>
          </w:tcPr>
          <w:p w:rsidR="00387C0F" w:rsidRPr="00B644D7" w:rsidRDefault="00387C0F" w:rsidP="00387C0F">
            <w:pPr>
              <w:rPr>
                <w:rFonts w:cstheme="minorHAnsi"/>
                <w:szCs w:val="20"/>
              </w:rPr>
            </w:pPr>
            <w:r w:rsidRPr="00F621D3">
              <w:t>Maintenance and Repair Workers, General</w:t>
            </w:r>
          </w:p>
        </w:tc>
        <w:tc>
          <w:tcPr>
            <w:tcW w:w="793" w:type="dxa"/>
            <w:noWrap/>
          </w:tcPr>
          <w:p w:rsidR="00387C0F" w:rsidRPr="00B644D7" w:rsidRDefault="00387C0F" w:rsidP="00387C0F">
            <w:pPr>
              <w:jc w:val="center"/>
              <w:rPr>
                <w:rFonts w:cstheme="minorHAnsi"/>
                <w:szCs w:val="20"/>
              </w:rPr>
            </w:pPr>
            <w:r w:rsidRPr="00F621D3">
              <w:t>297</w:t>
            </w:r>
          </w:p>
        </w:tc>
        <w:tc>
          <w:tcPr>
            <w:tcW w:w="793" w:type="dxa"/>
            <w:noWrap/>
          </w:tcPr>
          <w:p w:rsidR="00387C0F" w:rsidRPr="00B644D7" w:rsidRDefault="00387C0F" w:rsidP="00387C0F">
            <w:pPr>
              <w:jc w:val="center"/>
              <w:rPr>
                <w:rFonts w:cstheme="minorHAnsi"/>
                <w:szCs w:val="20"/>
              </w:rPr>
            </w:pPr>
            <w:r w:rsidRPr="00F621D3">
              <w:t>342</w:t>
            </w:r>
          </w:p>
        </w:tc>
        <w:tc>
          <w:tcPr>
            <w:tcW w:w="944" w:type="dxa"/>
            <w:noWrap/>
          </w:tcPr>
          <w:p w:rsidR="00387C0F" w:rsidRPr="00B644D7" w:rsidRDefault="00387C0F" w:rsidP="00387C0F">
            <w:pPr>
              <w:jc w:val="center"/>
              <w:rPr>
                <w:rFonts w:cstheme="minorHAnsi"/>
                <w:szCs w:val="20"/>
              </w:rPr>
            </w:pPr>
            <w:r w:rsidRPr="00F621D3">
              <w:t>45</w:t>
            </w:r>
          </w:p>
        </w:tc>
        <w:tc>
          <w:tcPr>
            <w:tcW w:w="890" w:type="dxa"/>
            <w:noWrap/>
          </w:tcPr>
          <w:p w:rsidR="00387C0F" w:rsidRPr="00B644D7" w:rsidRDefault="00387C0F" w:rsidP="00387C0F">
            <w:pPr>
              <w:jc w:val="center"/>
              <w:rPr>
                <w:rFonts w:cstheme="minorHAnsi"/>
                <w:szCs w:val="20"/>
              </w:rPr>
            </w:pPr>
            <w:r w:rsidRPr="00F621D3">
              <w:t>15%</w:t>
            </w:r>
          </w:p>
        </w:tc>
        <w:tc>
          <w:tcPr>
            <w:tcW w:w="1006" w:type="dxa"/>
            <w:noWrap/>
          </w:tcPr>
          <w:p w:rsidR="00387C0F" w:rsidRPr="00B644D7" w:rsidRDefault="00387C0F" w:rsidP="00387C0F">
            <w:pPr>
              <w:jc w:val="center"/>
              <w:rPr>
                <w:rFonts w:cstheme="minorHAnsi"/>
                <w:szCs w:val="20"/>
              </w:rPr>
            </w:pPr>
            <w:r w:rsidRPr="00F621D3">
              <w:t>41</w:t>
            </w:r>
          </w:p>
        </w:tc>
        <w:tc>
          <w:tcPr>
            <w:tcW w:w="979" w:type="dxa"/>
            <w:noWrap/>
          </w:tcPr>
          <w:p w:rsidR="00387C0F" w:rsidRPr="00B644D7" w:rsidRDefault="00387C0F" w:rsidP="00387C0F">
            <w:pPr>
              <w:jc w:val="center"/>
              <w:rPr>
                <w:rFonts w:cstheme="minorHAnsi"/>
                <w:szCs w:val="20"/>
              </w:rPr>
            </w:pPr>
            <w:r w:rsidRPr="009A4F26">
              <w:t>$31,202</w:t>
            </w:r>
          </w:p>
        </w:tc>
      </w:tr>
      <w:tr w:rsidR="00387C0F" w:rsidRPr="00B644D7" w:rsidTr="00A177CE">
        <w:trPr>
          <w:cnfStyle w:val="000000100000"/>
          <w:trHeight w:val="360"/>
        </w:trPr>
        <w:tc>
          <w:tcPr>
            <w:tcW w:w="3945" w:type="dxa"/>
            <w:noWrap/>
          </w:tcPr>
          <w:p w:rsidR="00387C0F" w:rsidRPr="00B644D7" w:rsidRDefault="00387C0F" w:rsidP="00387C0F">
            <w:pPr>
              <w:rPr>
                <w:rFonts w:cstheme="minorHAnsi"/>
                <w:szCs w:val="20"/>
              </w:rPr>
            </w:pPr>
            <w:r w:rsidRPr="00F621D3">
              <w:t>Secretaries and Administrative Assistants</w:t>
            </w:r>
          </w:p>
        </w:tc>
        <w:tc>
          <w:tcPr>
            <w:tcW w:w="793" w:type="dxa"/>
            <w:noWrap/>
          </w:tcPr>
          <w:p w:rsidR="00387C0F" w:rsidRPr="00B644D7" w:rsidRDefault="00387C0F" w:rsidP="00387C0F">
            <w:pPr>
              <w:jc w:val="center"/>
              <w:rPr>
                <w:rFonts w:cstheme="minorHAnsi"/>
                <w:szCs w:val="20"/>
              </w:rPr>
            </w:pPr>
            <w:r w:rsidRPr="00F621D3">
              <w:t>688</w:t>
            </w:r>
          </w:p>
        </w:tc>
        <w:tc>
          <w:tcPr>
            <w:tcW w:w="793" w:type="dxa"/>
            <w:noWrap/>
          </w:tcPr>
          <w:p w:rsidR="00387C0F" w:rsidRPr="00B644D7" w:rsidRDefault="00387C0F" w:rsidP="00387C0F">
            <w:pPr>
              <w:jc w:val="center"/>
              <w:rPr>
                <w:rFonts w:cstheme="minorHAnsi"/>
                <w:szCs w:val="20"/>
              </w:rPr>
            </w:pPr>
            <w:r w:rsidRPr="00F621D3">
              <w:t>723</w:t>
            </w:r>
          </w:p>
        </w:tc>
        <w:tc>
          <w:tcPr>
            <w:tcW w:w="944" w:type="dxa"/>
            <w:noWrap/>
          </w:tcPr>
          <w:p w:rsidR="00387C0F" w:rsidRPr="00B644D7" w:rsidRDefault="00387C0F" w:rsidP="00387C0F">
            <w:pPr>
              <w:jc w:val="center"/>
              <w:rPr>
                <w:rFonts w:cstheme="minorHAnsi"/>
                <w:szCs w:val="20"/>
              </w:rPr>
            </w:pPr>
            <w:r w:rsidRPr="00F621D3">
              <w:t>35</w:t>
            </w:r>
          </w:p>
        </w:tc>
        <w:tc>
          <w:tcPr>
            <w:tcW w:w="890" w:type="dxa"/>
            <w:noWrap/>
          </w:tcPr>
          <w:p w:rsidR="00387C0F" w:rsidRPr="00B644D7" w:rsidRDefault="00387C0F" w:rsidP="00387C0F">
            <w:pPr>
              <w:jc w:val="center"/>
              <w:rPr>
                <w:rFonts w:cstheme="minorHAnsi"/>
                <w:szCs w:val="20"/>
              </w:rPr>
            </w:pPr>
            <w:r w:rsidRPr="00F621D3">
              <w:t>5%</w:t>
            </w:r>
          </w:p>
        </w:tc>
        <w:tc>
          <w:tcPr>
            <w:tcW w:w="1006" w:type="dxa"/>
            <w:noWrap/>
          </w:tcPr>
          <w:p w:rsidR="00387C0F" w:rsidRPr="00B644D7" w:rsidRDefault="00387C0F" w:rsidP="00387C0F">
            <w:pPr>
              <w:jc w:val="center"/>
              <w:rPr>
                <w:rFonts w:cstheme="minorHAnsi"/>
                <w:szCs w:val="20"/>
              </w:rPr>
            </w:pPr>
            <w:r w:rsidRPr="00F621D3">
              <w:t>93</w:t>
            </w:r>
          </w:p>
        </w:tc>
        <w:tc>
          <w:tcPr>
            <w:tcW w:w="979" w:type="dxa"/>
            <w:noWrap/>
          </w:tcPr>
          <w:p w:rsidR="00387C0F" w:rsidRPr="00B644D7" w:rsidRDefault="00387C0F" w:rsidP="00387C0F">
            <w:pPr>
              <w:jc w:val="center"/>
              <w:rPr>
                <w:rFonts w:cstheme="minorHAnsi"/>
                <w:szCs w:val="20"/>
              </w:rPr>
            </w:pPr>
            <w:r w:rsidRPr="009A4F26">
              <w:t>$30,335</w:t>
            </w:r>
          </w:p>
        </w:tc>
      </w:tr>
      <w:tr w:rsidR="00387C0F" w:rsidRPr="00B644D7" w:rsidTr="00A177CE">
        <w:trPr>
          <w:cnfStyle w:val="000000010000"/>
          <w:trHeight w:val="360"/>
        </w:trPr>
        <w:tc>
          <w:tcPr>
            <w:tcW w:w="3945" w:type="dxa"/>
            <w:noWrap/>
          </w:tcPr>
          <w:p w:rsidR="00387C0F" w:rsidRPr="00B644D7" w:rsidRDefault="00387C0F" w:rsidP="00387C0F">
            <w:pPr>
              <w:rPr>
                <w:rFonts w:cstheme="minorHAnsi"/>
                <w:szCs w:val="20"/>
              </w:rPr>
            </w:pPr>
            <w:r w:rsidRPr="00F621D3">
              <w:t>General and Operations Managers</w:t>
            </w:r>
          </w:p>
        </w:tc>
        <w:tc>
          <w:tcPr>
            <w:tcW w:w="793" w:type="dxa"/>
            <w:noWrap/>
          </w:tcPr>
          <w:p w:rsidR="00387C0F" w:rsidRPr="00B644D7" w:rsidRDefault="00387C0F" w:rsidP="00387C0F">
            <w:pPr>
              <w:jc w:val="center"/>
              <w:rPr>
                <w:rFonts w:cstheme="minorHAnsi"/>
                <w:szCs w:val="20"/>
              </w:rPr>
            </w:pPr>
            <w:r w:rsidRPr="00F621D3">
              <w:t>165</w:t>
            </w:r>
          </w:p>
        </w:tc>
        <w:tc>
          <w:tcPr>
            <w:tcW w:w="793" w:type="dxa"/>
            <w:noWrap/>
          </w:tcPr>
          <w:p w:rsidR="00387C0F" w:rsidRPr="00B644D7" w:rsidRDefault="00387C0F" w:rsidP="00387C0F">
            <w:pPr>
              <w:jc w:val="center"/>
              <w:rPr>
                <w:rFonts w:cstheme="minorHAnsi"/>
                <w:szCs w:val="20"/>
              </w:rPr>
            </w:pPr>
            <w:r w:rsidRPr="00F621D3">
              <w:t>196</w:t>
            </w:r>
          </w:p>
        </w:tc>
        <w:tc>
          <w:tcPr>
            <w:tcW w:w="944" w:type="dxa"/>
            <w:noWrap/>
          </w:tcPr>
          <w:p w:rsidR="00387C0F" w:rsidRPr="00B644D7" w:rsidRDefault="00387C0F" w:rsidP="00387C0F">
            <w:pPr>
              <w:jc w:val="center"/>
              <w:rPr>
                <w:rFonts w:cstheme="minorHAnsi"/>
                <w:szCs w:val="20"/>
              </w:rPr>
            </w:pPr>
            <w:r w:rsidRPr="00F621D3">
              <w:t>31</w:t>
            </w:r>
          </w:p>
        </w:tc>
        <w:tc>
          <w:tcPr>
            <w:tcW w:w="890" w:type="dxa"/>
            <w:noWrap/>
          </w:tcPr>
          <w:p w:rsidR="00387C0F" w:rsidRPr="00B644D7" w:rsidRDefault="00387C0F" w:rsidP="00387C0F">
            <w:pPr>
              <w:jc w:val="center"/>
              <w:rPr>
                <w:rFonts w:cstheme="minorHAnsi"/>
                <w:szCs w:val="20"/>
              </w:rPr>
            </w:pPr>
            <w:r w:rsidRPr="00F621D3">
              <w:t>19%</w:t>
            </w:r>
          </w:p>
        </w:tc>
        <w:tc>
          <w:tcPr>
            <w:tcW w:w="1006" w:type="dxa"/>
            <w:noWrap/>
          </w:tcPr>
          <w:p w:rsidR="00387C0F" w:rsidRPr="00B644D7" w:rsidRDefault="00387C0F" w:rsidP="00387C0F">
            <w:pPr>
              <w:jc w:val="center"/>
              <w:rPr>
                <w:rFonts w:cstheme="minorHAnsi"/>
                <w:szCs w:val="20"/>
              </w:rPr>
            </w:pPr>
            <w:r w:rsidRPr="00F621D3">
              <w:t>20</w:t>
            </w:r>
          </w:p>
        </w:tc>
        <w:tc>
          <w:tcPr>
            <w:tcW w:w="979" w:type="dxa"/>
            <w:noWrap/>
          </w:tcPr>
          <w:p w:rsidR="00387C0F" w:rsidRPr="00B644D7" w:rsidRDefault="00387C0F" w:rsidP="00387C0F">
            <w:pPr>
              <w:jc w:val="center"/>
              <w:rPr>
                <w:rFonts w:cstheme="minorHAnsi"/>
                <w:szCs w:val="20"/>
              </w:rPr>
            </w:pPr>
            <w:r w:rsidRPr="009A4F26">
              <w:t>$75,837</w:t>
            </w:r>
          </w:p>
        </w:tc>
      </w:tr>
      <w:tr w:rsidR="00387C0F" w:rsidRPr="00B644D7" w:rsidTr="00A177CE">
        <w:trPr>
          <w:cnfStyle w:val="000000100000"/>
          <w:trHeight w:val="360"/>
        </w:trPr>
        <w:tc>
          <w:tcPr>
            <w:tcW w:w="3945" w:type="dxa"/>
            <w:noWrap/>
          </w:tcPr>
          <w:p w:rsidR="00387C0F" w:rsidRPr="00B644D7" w:rsidRDefault="00387C0F" w:rsidP="00387C0F">
            <w:pPr>
              <w:rPr>
                <w:rFonts w:cstheme="minorHAnsi"/>
                <w:szCs w:val="20"/>
              </w:rPr>
            </w:pPr>
            <w:r w:rsidRPr="00F621D3">
              <w:t>Waiters and Waitresses</w:t>
            </w:r>
          </w:p>
        </w:tc>
        <w:tc>
          <w:tcPr>
            <w:tcW w:w="793" w:type="dxa"/>
            <w:noWrap/>
          </w:tcPr>
          <w:p w:rsidR="00387C0F" w:rsidRPr="00B644D7" w:rsidRDefault="00387C0F" w:rsidP="00387C0F">
            <w:pPr>
              <w:jc w:val="center"/>
              <w:rPr>
                <w:rFonts w:cstheme="minorHAnsi"/>
                <w:szCs w:val="20"/>
              </w:rPr>
            </w:pPr>
            <w:r w:rsidRPr="00F621D3">
              <w:t>411</w:t>
            </w:r>
          </w:p>
        </w:tc>
        <w:tc>
          <w:tcPr>
            <w:tcW w:w="793" w:type="dxa"/>
            <w:noWrap/>
          </w:tcPr>
          <w:p w:rsidR="00387C0F" w:rsidRPr="00B644D7" w:rsidRDefault="00387C0F" w:rsidP="00387C0F">
            <w:pPr>
              <w:jc w:val="center"/>
              <w:rPr>
                <w:rFonts w:cstheme="minorHAnsi"/>
                <w:szCs w:val="20"/>
              </w:rPr>
            </w:pPr>
            <w:r w:rsidRPr="00F621D3">
              <w:t>441</w:t>
            </w:r>
          </w:p>
        </w:tc>
        <w:tc>
          <w:tcPr>
            <w:tcW w:w="944" w:type="dxa"/>
            <w:noWrap/>
          </w:tcPr>
          <w:p w:rsidR="00387C0F" w:rsidRPr="00B644D7" w:rsidRDefault="00387C0F" w:rsidP="00387C0F">
            <w:pPr>
              <w:jc w:val="center"/>
              <w:rPr>
                <w:rFonts w:cstheme="minorHAnsi"/>
                <w:szCs w:val="20"/>
              </w:rPr>
            </w:pPr>
            <w:r w:rsidRPr="00F621D3">
              <w:t>30</w:t>
            </w:r>
          </w:p>
        </w:tc>
        <w:tc>
          <w:tcPr>
            <w:tcW w:w="890" w:type="dxa"/>
            <w:noWrap/>
          </w:tcPr>
          <w:p w:rsidR="00387C0F" w:rsidRPr="00B644D7" w:rsidRDefault="00387C0F" w:rsidP="00387C0F">
            <w:pPr>
              <w:jc w:val="center"/>
              <w:rPr>
                <w:rFonts w:cstheme="minorHAnsi"/>
                <w:szCs w:val="20"/>
              </w:rPr>
            </w:pPr>
            <w:r w:rsidRPr="00F621D3">
              <w:t>7%</w:t>
            </w:r>
          </w:p>
        </w:tc>
        <w:tc>
          <w:tcPr>
            <w:tcW w:w="1006" w:type="dxa"/>
            <w:noWrap/>
          </w:tcPr>
          <w:p w:rsidR="00387C0F" w:rsidRPr="00B644D7" w:rsidRDefault="00387C0F" w:rsidP="00387C0F">
            <w:pPr>
              <w:jc w:val="center"/>
              <w:rPr>
                <w:rFonts w:cstheme="minorHAnsi"/>
                <w:szCs w:val="20"/>
              </w:rPr>
            </w:pPr>
            <w:r w:rsidRPr="00F621D3">
              <w:t>95</w:t>
            </w:r>
          </w:p>
        </w:tc>
        <w:tc>
          <w:tcPr>
            <w:tcW w:w="979" w:type="dxa"/>
            <w:noWrap/>
          </w:tcPr>
          <w:p w:rsidR="00387C0F" w:rsidRPr="00B644D7" w:rsidRDefault="00387C0F" w:rsidP="00387C0F">
            <w:pPr>
              <w:jc w:val="center"/>
              <w:rPr>
                <w:rFonts w:cstheme="minorHAnsi"/>
                <w:szCs w:val="20"/>
              </w:rPr>
            </w:pPr>
            <w:r w:rsidRPr="009A4F26">
              <w:t>$17,305</w:t>
            </w:r>
          </w:p>
        </w:tc>
      </w:tr>
      <w:tr w:rsidR="00387C0F" w:rsidRPr="00B644D7" w:rsidTr="00A177CE">
        <w:trPr>
          <w:cnfStyle w:val="000000010000"/>
          <w:trHeight w:val="360"/>
        </w:trPr>
        <w:tc>
          <w:tcPr>
            <w:tcW w:w="3945" w:type="dxa"/>
            <w:noWrap/>
          </w:tcPr>
          <w:p w:rsidR="00387C0F" w:rsidRPr="00B644D7" w:rsidRDefault="00387C0F" w:rsidP="00387C0F">
            <w:pPr>
              <w:rPr>
                <w:rFonts w:cstheme="minorHAnsi"/>
                <w:szCs w:val="20"/>
              </w:rPr>
            </w:pPr>
            <w:r w:rsidRPr="00F621D3">
              <w:t>Supervisors</w:t>
            </w:r>
            <w:r w:rsidR="006B2FD2">
              <w:t>-</w:t>
            </w:r>
            <w:r w:rsidRPr="00F621D3">
              <w:t>Food Preparation and Serving</w:t>
            </w:r>
          </w:p>
        </w:tc>
        <w:tc>
          <w:tcPr>
            <w:tcW w:w="793" w:type="dxa"/>
            <w:noWrap/>
          </w:tcPr>
          <w:p w:rsidR="00387C0F" w:rsidRPr="00B644D7" w:rsidRDefault="00387C0F" w:rsidP="00387C0F">
            <w:pPr>
              <w:jc w:val="center"/>
              <w:rPr>
                <w:rFonts w:cstheme="minorHAnsi"/>
                <w:szCs w:val="20"/>
              </w:rPr>
            </w:pPr>
            <w:r w:rsidRPr="00F621D3">
              <w:t>147</w:t>
            </w:r>
          </w:p>
        </w:tc>
        <w:tc>
          <w:tcPr>
            <w:tcW w:w="793" w:type="dxa"/>
            <w:noWrap/>
          </w:tcPr>
          <w:p w:rsidR="00387C0F" w:rsidRPr="00B644D7" w:rsidRDefault="00387C0F" w:rsidP="00387C0F">
            <w:pPr>
              <w:jc w:val="center"/>
              <w:rPr>
                <w:rFonts w:cstheme="minorHAnsi"/>
                <w:szCs w:val="20"/>
              </w:rPr>
            </w:pPr>
            <w:r w:rsidRPr="00F621D3">
              <w:t>174</w:t>
            </w:r>
          </w:p>
        </w:tc>
        <w:tc>
          <w:tcPr>
            <w:tcW w:w="944" w:type="dxa"/>
            <w:noWrap/>
          </w:tcPr>
          <w:p w:rsidR="00387C0F" w:rsidRPr="00B644D7" w:rsidRDefault="00387C0F" w:rsidP="00387C0F">
            <w:pPr>
              <w:jc w:val="center"/>
              <w:rPr>
                <w:rFonts w:cstheme="minorHAnsi"/>
                <w:szCs w:val="20"/>
              </w:rPr>
            </w:pPr>
            <w:r w:rsidRPr="00F621D3">
              <w:t>27</w:t>
            </w:r>
          </w:p>
        </w:tc>
        <w:tc>
          <w:tcPr>
            <w:tcW w:w="890" w:type="dxa"/>
            <w:noWrap/>
          </w:tcPr>
          <w:p w:rsidR="00387C0F" w:rsidRPr="00B644D7" w:rsidRDefault="00387C0F" w:rsidP="00387C0F">
            <w:pPr>
              <w:jc w:val="center"/>
              <w:rPr>
                <w:rFonts w:cstheme="minorHAnsi"/>
                <w:szCs w:val="20"/>
              </w:rPr>
            </w:pPr>
            <w:r w:rsidRPr="00F621D3">
              <w:t>18%</w:t>
            </w:r>
          </w:p>
        </w:tc>
        <w:tc>
          <w:tcPr>
            <w:tcW w:w="1006" w:type="dxa"/>
            <w:noWrap/>
          </w:tcPr>
          <w:p w:rsidR="00387C0F" w:rsidRPr="00B644D7" w:rsidRDefault="00387C0F" w:rsidP="00387C0F">
            <w:pPr>
              <w:jc w:val="center"/>
              <w:rPr>
                <w:rFonts w:cstheme="minorHAnsi"/>
                <w:szCs w:val="20"/>
              </w:rPr>
            </w:pPr>
            <w:r w:rsidRPr="00F621D3">
              <w:t>30</w:t>
            </w:r>
          </w:p>
        </w:tc>
        <w:tc>
          <w:tcPr>
            <w:tcW w:w="979" w:type="dxa"/>
            <w:noWrap/>
          </w:tcPr>
          <w:p w:rsidR="00387C0F" w:rsidRPr="00B644D7" w:rsidRDefault="00387C0F" w:rsidP="00387C0F">
            <w:pPr>
              <w:jc w:val="center"/>
              <w:rPr>
                <w:rFonts w:cstheme="minorHAnsi"/>
                <w:szCs w:val="20"/>
              </w:rPr>
            </w:pPr>
            <w:r w:rsidRPr="009A4F26">
              <w:t>$25,861</w:t>
            </w:r>
          </w:p>
        </w:tc>
      </w:tr>
      <w:tr w:rsidR="00387C0F" w:rsidRPr="00B644D7" w:rsidTr="00A177CE">
        <w:trPr>
          <w:cnfStyle w:val="000000100000"/>
          <w:trHeight w:val="360"/>
        </w:trPr>
        <w:tc>
          <w:tcPr>
            <w:tcW w:w="3945" w:type="dxa"/>
            <w:noWrap/>
          </w:tcPr>
          <w:p w:rsidR="00387C0F" w:rsidRPr="00B644D7" w:rsidRDefault="00387C0F" w:rsidP="00387C0F">
            <w:pPr>
              <w:rPr>
                <w:rFonts w:cstheme="minorHAnsi"/>
                <w:szCs w:val="20"/>
              </w:rPr>
            </w:pPr>
            <w:r w:rsidRPr="00F621D3">
              <w:t>Customer Service Representatives</w:t>
            </w:r>
          </w:p>
        </w:tc>
        <w:tc>
          <w:tcPr>
            <w:tcW w:w="793" w:type="dxa"/>
            <w:noWrap/>
          </w:tcPr>
          <w:p w:rsidR="00387C0F" w:rsidRPr="00B644D7" w:rsidRDefault="00387C0F" w:rsidP="00387C0F">
            <w:pPr>
              <w:jc w:val="center"/>
              <w:rPr>
                <w:rFonts w:cstheme="minorHAnsi"/>
                <w:szCs w:val="20"/>
              </w:rPr>
            </w:pPr>
            <w:r w:rsidRPr="00F621D3">
              <w:t>174</w:t>
            </w:r>
          </w:p>
        </w:tc>
        <w:tc>
          <w:tcPr>
            <w:tcW w:w="793" w:type="dxa"/>
            <w:noWrap/>
          </w:tcPr>
          <w:p w:rsidR="00387C0F" w:rsidRPr="00B644D7" w:rsidRDefault="00387C0F" w:rsidP="00387C0F">
            <w:pPr>
              <w:jc w:val="center"/>
              <w:rPr>
                <w:rFonts w:cstheme="minorHAnsi"/>
                <w:szCs w:val="20"/>
              </w:rPr>
            </w:pPr>
            <w:r w:rsidRPr="00F621D3">
              <w:t>197</w:t>
            </w:r>
          </w:p>
        </w:tc>
        <w:tc>
          <w:tcPr>
            <w:tcW w:w="944" w:type="dxa"/>
            <w:noWrap/>
          </w:tcPr>
          <w:p w:rsidR="00387C0F" w:rsidRPr="00B644D7" w:rsidRDefault="00387C0F" w:rsidP="00387C0F">
            <w:pPr>
              <w:jc w:val="center"/>
              <w:rPr>
                <w:rFonts w:cstheme="minorHAnsi"/>
                <w:szCs w:val="20"/>
              </w:rPr>
            </w:pPr>
            <w:r w:rsidRPr="00F621D3">
              <w:t>23</w:t>
            </w:r>
          </w:p>
        </w:tc>
        <w:tc>
          <w:tcPr>
            <w:tcW w:w="890" w:type="dxa"/>
            <w:noWrap/>
          </w:tcPr>
          <w:p w:rsidR="00387C0F" w:rsidRPr="00B644D7" w:rsidRDefault="00387C0F" w:rsidP="00387C0F">
            <w:pPr>
              <w:jc w:val="center"/>
              <w:rPr>
                <w:rFonts w:cstheme="minorHAnsi"/>
                <w:szCs w:val="20"/>
              </w:rPr>
            </w:pPr>
            <w:r w:rsidRPr="00F621D3">
              <w:t>13%</w:t>
            </w:r>
          </w:p>
        </w:tc>
        <w:tc>
          <w:tcPr>
            <w:tcW w:w="1006" w:type="dxa"/>
            <w:noWrap/>
          </w:tcPr>
          <w:p w:rsidR="00387C0F" w:rsidRPr="00B644D7" w:rsidRDefault="00387C0F" w:rsidP="00387C0F">
            <w:pPr>
              <w:jc w:val="center"/>
              <w:rPr>
                <w:rFonts w:cstheme="minorHAnsi"/>
                <w:szCs w:val="20"/>
              </w:rPr>
            </w:pPr>
            <w:r w:rsidRPr="00F621D3">
              <w:t>29</w:t>
            </w:r>
          </w:p>
        </w:tc>
        <w:tc>
          <w:tcPr>
            <w:tcW w:w="979" w:type="dxa"/>
            <w:noWrap/>
          </w:tcPr>
          <w:p w:rsidR="00387C0F" w:rsidRPr="00B644D7" w:rsidRDefault="00387C0F" w:rsidP="00387C0F">
            <w:pPr>
              <w:jc w:val="center"/>
              <w:rPr>
                <w:rFonts w:cstheme="minorHAnsi"/>
                <w:szCs w:val="20"/>
              </w:rPr>
            </w:pPr>
            <w:r w:rsidRPr="009A4F26">
              <w:t>$24,568</w:t>
            </w:r>
          </w:p>
        </w:tc>
      </w:tr>
      <w:tr w:rsidR="00387C0F" w:rsidRPr="00B644D7" w:rsidTr="00A177CE">
        <w:trPr>
          <w:cnfStyle w:val="000000010000"/>
          <w:trHeight w:val="360"/>
        </w:trPr>
        <w:tc>
          <w:tcPr>
            <w:tcW w:w="3945" w:type="dxa"/>
            <w:noWrap/>
          </w:tcPr>
          <w:p w:rsidR="00387C0F" w:rsidRPr="00B644D7" w:rsidRDefault="00387C0F" w:rsidP="00387C0F">
            <w:pPr>
              <w:rPr>
                <w:rFonts w:cstheme="minorHAnsi"/>
                <w:szCs w:val="20"/>
              </w:rPr>
            </w:pPr>
            <w:r w:rsidRPr="00F621D3">
              <w:t>Recreation Workers</w:t>
            </w:r>
          </w:p>
        </w:tc>
        <w:tc>
          <w:tcPr>
            <w:tcW w:w="793" w:type="dxa"/>
            <w:noWrap/>
          </w:tcPr>
          <w:p w:rsidR="00387C0F" w:rsidRPr="00B644D7" w:rsidRDefault="00387C0F" w:rsidP="00387C0F">
            <w:pPr>
              <w:jc w:val="center"/>
              <w:rPr>
                <w:rFonts w:cstheme="minorHAnsi"/>
                <w:szCs w:val="20"/>
              </w:rPr>
            </w:pPr>
            <w:r w:rsidRPr="00F621D3">
              <w:t>113</w:t>
            </w:r>
          </w:p>
        </w:tc>
        <w:tc>
          <w:tcPr>
            <w:tcW w:w="793" w:type="dxa"/>
            <w:noWrap/>
          </w:tcPr>
          <w:p w:rsidR="00387C0F" w:rsidRPr="00B644D7" w:rsidRDefault="00387C0F" w:rsidP="00387C0F">
            <w:pPr>
              <w:jc w:val="center"/>
              <w:rPr>
                <w:rFonts w:cstheme="minorHAnsi"/>
                <w:szCs w:val="20"/>
              </w:rPr>
            </w:pPr>
            <w:r w:rsidRPr="00F621D3">
              <w:t>135</w:t>
            </w:r>
          </w:p>
        </w:tc>
        <w:tc>
          <w:tcPr>
            <w:tcW w:w="944" w:type="dxa"/>
            <w:noWrap/>
          </w:tcPr>
          <w:p w:rsidR="00387C0F" w:rsidRPr="00B644D7" w:rsidRDefault="00387C0F" w:rsidP="00387C0F">
            <w:pPr>
              <w:jc w:val="center"/>
              <w:rPr>
                <w:rFonts w:cstheme="minorHAnsi"/>
                <w:szCs w:val="20"/>
              </w:rPr>
            </w:pPr>
            <w:r w:rsidRPr="00F621D3">
              <w:t>22</w:t>
            </w:r>
          </w:p>
        </w:tc>
        <w:tc>
          <w:tcPr>
            <w:tcW w:w="890" w:type="dxa"/>
            <w:noWrap/>
          </w:tcPr>
          <w:p w:rsidR="00387C0F" w:rsidRPr="00B644D7" w:rsidRDefault="00387C0F" w:rsidP="00387C0F">
            <w:pPr>
              <w:jc w:val="center"/>
              <w:rPr>
                <w:rFonts w:cstheme="minorHAnsi"/>
                <w:szCs w:val="20"/>
              </w:rPr>
            </w:pPr>
            <w:r w:rsidRPr="00F621D3">
              <w:t>19%</w:t>
            </w:r>
          </w:p>
        </w:tc>
        <w:tc>
          <w:tcPr>
            <w:tcW w:w="1006" w:type="dxa"/>
            <w:noWrap/>
          </w:tcPr>
          <w:p w:rsidR="00387C0F" w:rsidRPr="00B644D7" w:rsidRDefault="00387C0F" w:rsidP="00387C0F">
            <w:pPr>
              <w:jc w:val="center"/>
              <w:rPr>
                <w:rFonts w:cstheme="minorHAnsi"/>
                <w:szCs w:val="20"/>
              </w:rPr>
            </w:pPr>
            <w:r w:rsidRPr="00F621D3">
              <w:t>26</w:t>
            </w:r>
          </w:p>
        </w:tc>
        <w:tc>
          <w:tcPr>
            <w:tcW w:w="979" w:type="dxa"/>
            <w:noWrap/>
          </w:tcPr>
          <w:p w:rsidR="00387C0F" w:rsidRPr="00B644D7" w:rsidRDefault="00387C0F" w:rsidP="00387C0F">
            <w:pPr>
              <w:jc w:val="center"/>
              <w:rPr>
                <w:rFonts w:cstheme="minorHAnsi"/>
                <w:szCs w:val="20"/>
              </w:rPr>
            </w:pPr>
            <w:r w:rsidRPr="009A4F26">
              <w:t>$20,332</w:t>
            </w:r>
          </w:p>
        </w:tc>
      </w:tr>
      <w:tr w:rsidR="00387C0F" w:rsidRPr="00B644D7" w:rsidTr="00A177CE">
        <w:trPr>
          <w:cnfStyle w:val="000000100000"/>
          <w:trHeight w:val="360"/>
        </w:trPr>
        <w:tc>
          <w:tcPr>
            <w:tcW w:w="3945" w:type="dxa"/>
            <w:noWrap/>
          </w:tcPr>
          <w:p w:rsidR="00387C0F" w:rsidRPr="00B644D7" w:rsidRDefault="00387C0F" w:rsidP="00387C0F">
            <w:pPr>
              <w:rPr>
                <w:rFonts w:cstheme="minorHAnsi"/>
                <w:szCs w:val="20"/>
              </w:rPr>
            </w:pPr>
            <w:r w:rsidRPr="00F621D3">
              <w:t>Dispatchers</w:t>
            </w:r>
          </w:p>
        </w:tc>
        <w:tc>
          <w:tcPr>
            <w:tcW w:w="793" w:type="dxa"/>
            <w:noWrap/>
          </w:tcPr>
          <w:p w:rsidR="00387C0F" w:rsidRPr="00B644D7" w:rsidRDefault="00387C0F" w:rsidP="00387C0F">
            <w:pPr>
              <w:jc w:val="center"/>
              <w:rPr>
                <w:rFonts w:cstheme="minorHAnsi"/>
                <w:szCs w:val="20"/>
              </w:rPr>
            </w:pPr>
            <w:r w:rsidRPr="00F621D3">
              <w:t>16</w:t>
            </w:r>
          </w:p>
        </w:tc>
        <w:tc>
          <w:tcPr>
            <w:tcW w:w="793" w:type="dxa"/>
            <w:noWrap/>
          </w:tcPr>
          <w:p w:rsidR="00387C0F" w:rsidRPr="00B644D7" w:rsidRDefault="00387C0F" w:rsidP="00387C0F">
            <w:pPr>
              <w:jc w:val="center"/>
              <w:rPr>
                <w:rFonts w:cstheme="minorHAnsi"/>
                <w:szCs w:val="20"/>
              </w:rPr>
            </w:pPr>
            <w:r w:rsidRPr="00F621D3">
              <w:t>36</w:t>
            </w:r>
          </w:p>
        </w:tc>
        <w:tc>
          <w:tcPr>
            <w:tcW w:w="944" w:type="dxa"/>
            <w:noWrap/>
          </w:tcPr>
          <w:p w:rsidR="00387C0F" w:rsidRPr="00B644D7" w:rsidRDefault="00387C0F" w:rsidP="00387C0F">
            <w:pPr>
              <w:jc w:val="center"/>
              <w:rPr>
                <w:rFonts w:cstheme="minorHAnsi"/>
                <w:szCs w:val="20"/>
              </w:rPr>
            </w:pPr>
            <w:r w:rsidRPr="00F621D3">
              <w:t>20</w:t>
            </w:r>
          </w:p>
        </w:tc>
        <w:tc>
          <w:tcPr>
            <w:tcW w:w="890" w:type="dxa"/>
            <w:noWrap/>
          </w:tcPr>
          <w:p w:rsidR="00387C0F" w:rsidRPr="00B644D7" w:rsidRDefault="00387C0F" w:rsidP="00387C0F">
            <w:pPr>
              <w:jc w:val="center"/>
              <w:rPr>
                <w:rFonts w:cstheme="minorHAnsi"/>
                <w:szCs w:val="20"/>
              </w:rPr>
            </w:pPr>
            <w:r w:rsidRPr="00F621D3">
              <w:t>125%</w:t>
            </w:r>
          </w:p>
        </w:tc>
        <w:tc>
          <w:tcPr>
            <w:tcW w:w="1006" w:type="dxa"/>
            <w:noWrap/>
          </w:tcPr>
          <w:p w:rsidR="00387C0F" w:rsidRPr="00B644D7" w:rsidRDefault="00387C0F" w:rsidP="00387C0F">
            <w:pPr>
              <w:jc w:val="center"/>
              <w:rPr>
                <w:rFonts w:cstheme="minorHAnsi"/>
                <w:szCs w:val="20"/>
              </w:rPr>
            </w:pPr>
            <w:r w:rsidRPr="00F621D3">
              <w:t>8</w:t>
            </w:r>
          </w:p>
        </w:tc>
        <w:tc>
          <w:tcPr>
            <w:tcW w:w="979" w:type="dxa"/>
            <w:noWrap/>
          </w:tcPr>
          <w:p w:rsidR="00387C0F" w:rsidRPr="00B644D7" w:rsidRDefault="00387C0F" w:rsidP="00387C0F">
            <w:pPr>
              <w:jc w:val="center"/>
              <w:rPr>
                <w:rFonts w:cstheme="minorHAnsi"/>
                <w:szCs w:val="20"/>
              </w:rPr>
            </w:pPr>
            <w:r w:rsidRPr="009A4F26">
              <w:t>$19,964</w:t>
            </w:r>
          </w:p>
        </w:tc>
      </w:tr>
      <w:tr w:rsidR="00387C0F" w:rsidRPr="00B644D7" w:rsidTr="00A177CE">
        <w:trPr>
          <w:cnfStyle w:val="000000010000"/>
          <w:trHeight w:val="360"/>
        </w:trPr>
        <w:tc>
          <w:tcPr>
            <w:tcW w:w="3945" w:type="dxa"/>
            <w:noWrap/>
          </w:tcPr>
          <w:p w:rsidR="00387C0F" w:rsidRPr="00B644D7" w:rsidRDefault="00387C0F" w:rsidP="00387C0F">
            <w:pPr>
              <w:rPr>
                <w:rFonts w:cstheme="minorHAnsi"/>
                <w:szCs w:val="20"/>
              </w:rPr>
            </w:pPr>
            <w:r w:rsidRPr="00F621D3">
              <w:t>Light Truck or Delivery Services Drivers</w:t>
            </w:r>
          </w:p>
        </w:tc>
        <w:tc>
          <w:tcPr>
            <w:tcW w:w="793" w:type="dxa"/>
            <w:noWrap/>
          </w:tcPr>
          <w:p w:rsidR="00387C0F" w:rsidRPr="00B644D7" w:rsidRDefault="00387C0F" w:rsidP="00387C0F">
            <w:pPr>
              <w:jc w:val="center"/>
              <w:rPr>
                <w:rFonts w:cstheme="minorHAnsi"/>
                <w:szCs w:val="20"/>
              </w:rPr>
            </w:pPr>
            <w:r w:rsidRPr="00F621D3">
              <w:t>61</w:t>
            </w:r>
          </w:p>
        </w:tc>
        <w:tc>
          <w:tcPr>
            <w:tcW w:w="793" w:type="dxa"/>
            <w:noWrap/>
          </w:tcPr>
          <w:p w:rsidR="00387C0F" w:rsidRPr="00B644D7" w:rsidRDefault="00387C0F" w:rsidP="00387C0F">
            <w:pPr>
              <w:jc w:val="center"/>
              <w:rPr>
                <w:rFonts w:cstheme="minorHAnsi"/>
                <w:szCs w:val="20"/>
              </w:rPr>
            </w:pPr>
            <w:r w:rsidRPr="00F621D3">
              <w:t>81</w:t>
            </w:r>
          </w:p>
        </w:tc>
        <w:tc>
          <w:tcPr>
            <w:tcW w:w="944" w:type="dxa"/>
            <w:noWrap/>
          </w:tcPr>
          <w:p w:rsidR="00387C0F" w:rsidRPr="00B644D7" w:rsidRDefault="00387C0F" w:rsidP="00387C0F">
            <w:pPr>
              <w:jc w:val="center"/>
              <w:rPr>
                <w:rFonts w:cstheme="minorHAnsi"/>
                <w:szCs w:val="20"/>
              </w:rPr>
            </w:pPr>
            <w:r w:rsidRPr="00F621D3">
              <w:t>20</w:t>
            </w:r>
          </w:p>
        </w:tc>
        <w:tc>
          <w:tcPr>
            <w:tcW w:w="890" w:type="dxa"/>
            <w:noWrap/>
          </w:tcPr>
          <w:p w:rsidR="00387C0F" w:rsidRPr="00B644D7" w:rsidRDefault="00387C0F" w:rsidP="00387C0F">
            <w:pPr>
              <w:jc w:val="center"/>
              <w:rPr>
                <w:rFonts w:cstheme="minorHAnsi"/>
                <w:szCs w:val="20"/>
              </w:rPr>
            </w:pPr>
            <w:r w:rsidRPr="00F621D3">
              <w:t>33%</w:t>
            </w:r>
          </w:p>
        </w:tc>
        <w:tc>
          <w:tcPr>
            <w:tcW w:w="1006" w:type="dxa"/>
            <w:noWrap/>
          </w:tcPr>
          <w:p w:rsidR="00387C0F" w:rsidRPr="00B644D7" w:rsidRDefault="00387C0F" w:rsidP="00387C0F">
            <w:pPr>
              <w:jc w:val="center"/>
              <w:rPr>
                <w:rFonts w:cstheme="minorHAnsi"/>
                <w:szCs w:val="20"/>
              </w:rPr>
            </w:pPr>
            <w:r w:rsidRPr="00F621D3">
              <w:t>11</w:t>
            </w:r>
          </w:p>
        </w:tc>
        <w:tc>
          <w:tcPr>
            <w:tcW w:w="979" w:type="dxa"/>
            <w:noWrap/>
          </w:tcPr>
          <w:p w:rsidR="00387C0F" w:rsidRPr="00B644D7" w:rsidRDefault="00387C0F" w:rsidP="00387C0F">
            <w:pPr>
              <w:jc w:val="center"/>
              <w:rPr>
                <w:rFonts w:cstheme="minorHAnsi"/>
                <w:szCs w:val="20"/>
              </w:rPr>
            </w:pPr>
            <w:r w:rsidRPr="009A4F26">
              <w:t>$25,347</w:t>
            </w:r>
          </w:p>
        </w:tc>
      </w:tr>
      <w:tr w:rsidR="00387C0F" w:rsidRPr="00B644D7" w:rsidTr="00A177CE">
        <w:trPr>
          <w:cnfStyle w:val="000000100000"/>
          <w:trHeight w:val="360"/>
        </w:trPr>
        <w:tc>
          <w:tcPr>
            <w:tcW w:w="3945" w:type="dxa"/>
            <w:noWrap/>
          </w:tcPr>
          <w:p w:rsidR="00387C0F" w:rsidRPr="00B644D7" w:rsidRDefault="00387C0F" w:rsidP="00387C0F">
            <w:pPr>
              <w:rPr>
                <w:rFonts w:cstheme="minorHAnsi"/>
                <w:szCs w:val="20"/>
              </w:rPr>
            </w:pPr>
            <w:r w:rsidRPr="00F621D3">
              <w:t>Farmworkers, Farm, Aquacultural Animals</w:t>
            </w:r>
          </w:p>
        </w:tc>
        <w:tc>
          <w:tcPr>
            <w:tcW w:w="793" w:type="dxa"/>
            <w:noWrap/>
          </w:tcPr>
          <w:p w:rsidR="00387C0F" w:rsidRPr="00B644D7" w:rsidRDefault="00387C0F" w:rsidP="00387C0F">
            <w:pPr>
              <w:jc w:val="center"/>
              <w:rPr>
                <w:rFonts w:cstheme="minorHAnsi"/>
                <w:szCs w:val="20"/>
              </w:rPr>
            </w:pPr>
            <w:r w:rsidRPr="00F621D3">
              <w:t>53</w:t>
            </w:r>
          </w:p>
        </w:tc>
        <w:tc>
          <w:tcPr>
            <w:tcW w:w="793" w:type="dxa"/>
            <w:noWrap/>
          </w:tcPr>
          <w:p w:rsidR="00387C0F" w:rsidRPr="00B644D7" w:rsidRDefault="00387C0F" w:rsidP="00387C0F">
            <w:pPr>
              <w:jc w:val="center"/>
              <w:rPr>
                <w:rFonts w:cstheme="minorHAnsi"/>
                <w:szCs w:val="20"/>
              </w:rPr>
            </w:pPr>
            <w:r w:rsidRPr="00F621D3">
              <w:t>72</w:t>
            </w:r>
          </w:p>
        </w:tc>
        <w:tc>
          <w:tcPr>
            <w:tcW w:w="944" w:type="dxa"/>
            <w:noWrap/>
          </w:tcPr>
          <w:p w:rsidR="00387C0F" w:rsidRPr="00B644D7" w:rsidRDefault="00387C0F" w:rsidP="00387C0F">
            <w:pPr>
              <w:jc w:val="center"/>
              <w:rPr>
                <w:rFonts w:cstheme="minorHAnsi"/>
                <w:szCs w:val="20"/>
              </w:rPr>
            </w:pPr>
            <w:r w:rsidRPr="00F621D3">
              <w:t>19</w:t>
            </w:r>
          </w:p>
        </w:tc>
        <w:tc>
          <w:tcPr>
            <w:tcW w:w="890" w:type="dxa"/>
            <w:noWrap/>
          </w:tcPr>
          <w:p w:rsidR="00387C0F" w:rsidRPr="00B644D7" w:rsidRDefault="00387C0F" w:rsidP="00387C0F">
            <w:pPr>
              <w:jc w:val="center"/>
              <w:rPr>
                <w:rFonts w:cstheme="minorHAnsi"/>
                <w:szCs w:val="20"/>
              </w:rPr>
            </w:pPr>
            <w:r w:rsidRPr="00F621D3">
              <w:t>36%</w:t>
            </w:r>
          </w:p>
        </w:tc>
        <w:tc>
          <w:tcPr>
            <w:tcW w:w="1006" w:type="dxa"/>
            <w:noWrap/>
          </w:tcPr>
          <w:p w:rsidR="00387C0F" w:rsidRPr="00B644D7" w:rsidRDefault="00387C0F" w:rsidP="00387C0F">
            <w:pPr>
              <w:jc w:val="center"/>
              <w:rPr>
                <w:rFonts w:cstheme="minorHAnsi"/>
                <w:szCs w:val="20"/>
              </w:rPr>
            </w:pPr>
            <w:r w:rsidRPr="00F621D3">
              <w:t>17</w:t>
            </w:r>
          </w:p>
        </w:tc>
        <w:tc>
          <w:tcPr>
            <w:tcW w:w="979" w:type="dxa"/>
            <w:noWrap/>
          </w:tcPr>
          <w:p w:rsidR="00387C0F" w:rsidRPr="00B644D7" w:rsidRDefault="00387C0F" w:rsidP="00387C0F">
            <w:pPr>
              <w:jc w:val="center"/>
              <w:rPr>
                <w:rFonts w:cstheme="minorHAnsi"/>
                <w:szCs w:val="20"/>
              </w:rPr>
            </w:pPr>
            <w:r w:rsidRPr="009A4F26">
              <w:t>$24,521</w:t>
            </w:r>
          </w:p>
        </w:tc>
      </w:tr>
      <w:tr w:rsidR="00387C0F" w:rsidRPr="00B644D7" w:rsidTr="00A177CE">
        <w:trPr>
          <w:cnfStyle w:val="000000010000"/>
          <w:trHeight w:val="360"/>
        </w:trPr>
        <w:tc>
          <w:tcPr>
            <w:tcW w:w="3945" w:type="dxa"/>
            <w:noWrap/>
          </w:tcPr>
          <w:p w:rsidR="00387C0F" w:rsidRPr="00B644D7" w:rsidRDefault="00387C0F" w:rsidP="00387C0F">
            <w:pPr>
              <w:rPr>
                <w:rFonts w:cstheme="minorHAnsi"/>
                <w:szCs w:val="20"/>
              </w:rPr>
            </w:pPr>
            <w:r w:rsidRPr="00F621D3">
              <w:t>Bartenders</w:t>
            </w:r>
          </w:p>
        </w:tc>
        <w:tc>
          <w:tcPr>
            <w:tcW w:w="793" w:type="dxa"/>
            <w:noWrap/>
          </w:tcPr>
          <w:p w:rsidR="00387C0F" w:rsidRPr="00B644D7" w:rsidRDefault="00387C0F" w:rsidP="00387C0F">
            <w:pPr>
              <w:jc w:val="center"/>
              <w:rPr>
                <w:rFonts w:cstheme="minorHAnsi"/>
                <w:szCs w:val="20"/>
              </w:rPr>
            </w:pPr>
            <w:r w:rsidRPr="00F621D3">
              <w:t>69</w:t>
            </w:r>
          </w:p>
        </w:tc>
        <w:tc>
          <w:tcPr>
            <w:tcW w:w="793" w:type="dxa"/>
            <w:noWrap/>
          </w:tcPr>
          <w:p w:rsidR="00387C0F" w:rsidRPr="00B644D7" w:rsidRDefault="00387C0F" w:rsidP="00387C0F">
            <w:pPr>
              <w:jc w:val="center"/>
              <w:rPr>
                <w:rFonts w:cstheme="minorHAnsi"/>
                <w:szCs w:val="20"/>
              </w:rPr>
            </w:pPr>
            <w:r w:rsidRPr="00F621D3">
              <w:t>87</w:t>
            </w:r>
          </w:p>
        </w:tc>
        <w:tc>
          <w:tcPr>
            <w:tcW w:w="944" w:type="dxa"/>
            <w:noWrap/>
          </w:tcPr>
          <w:p w:rsidR="00387C0F" w:rsidRPr="00B644D7" w:rsidRDefault="00387C0F" w:rsidP="00387C0F">
            <w:pPr>
              <w:jc w:val="center"/>
              <w:rPr>
                <w:rFonts w:cstheme="minorHAnsi"/>
                <w:szCs w:val="20"/>
              </w:rPr>
            </w:pPr>
            <w:r w:rsidRPr="00F621D3">
              <w:t>18</w:t>
            </w:r>
          </w:p>
        </w:tc>
        <w:tc>
          <w:tcPr>
            <w:tcW w:w="890" w:type="dxa"/>
            <w:noWrap/>
          </w:tcPr>
          <w:p w:rsidR="00387C0F" w:rsidRPr="00B644D7" w:rsidRDefault="00387C0F" w:rsidP="00387C0F">
            <w:pPr>
              <w:jc w:val="center"/>
              <w:rPr>
                <w:rFonts w:cstheme="minorHAnsi"/>
                <w:szCs w:val="20"/>
              </w:rPr>
            </w:pPr>
            <w:r w:rsidRPr="00F621D3">
              <w:t>26%</w:t>
            </w:r>
          </w:p>
        </w:tc>
        <w:tc>
          <w:tcPr>
            <w:tcW w:w="1006" w:type="dxa"/>
            <w:noWrap/>
          </w:tcPr>
          <w:p w:rsidR="00387C0F" w:rsidRPr="00B644D7" w:rsidRDefault="00387C0F" w:rsidP="00387C0F">
            <w:pPr>
              <w:jc w:val="center"/>
              <w:rPr>
                <w:rFonts w:cstheme="minorHAnsi"/>
                <w:szCs w:val="20"/>
              </w:rPr>
            </w:pPr>
            <w:r w:rsidRPr="00F621D3">
              <w:t>19</w:t>
            </w:r>
          </w:p>
        </w:tc>
        <w:tc>
          <w:tcPr>
            <w:tcW w:w="979" w:type="dxa"/>
            <w:noWrap/>
          </w:tcPr>
          <w:p w:rsidR="00387C0F" w:rsidRPr="00B644D7" w:rsidRDefault="00387C0F" w:rsidP="00387C0F">
            <w:pPr>
              <w:jc w:val="center"/>
              <w:rPr>
                <w:rFonts w:cstheme="minorHAnsi"/>
                <w:szCs w:val="20"/>
              </w:rPr>
            </w:pPr>
            <w:r w:rsidRPr="009A4F26">
              <w:t>$17,690</w:t>
            </w:r>
          </w:p>
        </w:tc>
      </w:tr>
      <w:tr w:rsidR="00387C0F" w:rsidRPr="00B644D7" w:rsidTr="00A177CE">
        <w:trPr>
          <w:cnfStyle w:val="000000100000"/>
          <w:trHeight w:val="360"/>
        </w:trPr>
        <w:tc>
          <w:tcPr>
            <w:tcW w:w="3945" w:type="dxa"/>
            <w:noWrap/>
          </w:tcPr>
          <w:p w:rsidR="00387C0F" w:rsidRPr="00B644D7" w:rsidRDefault="00387C0F" w:rsidP="00387C0F">
            <w:pPr>
              <w:rPr>
                <w:rFonts w:cstheme="minorHAnsi"/>
                <w:szCs w:val="20"/>
              </w:rPr>
            </w:pPr>
            <w:r w:rsidRPr="00F621D3">
              <w:t>Health Technologists and Technicians</w:t>
            </w:r>
          </w:p>
        </w:tc>
        <w:tc>
          <w:tcPr>
            <w:tcW w:w="793" w:type="dxa"/>
            <w:noWrap/>
          </w:tcPr>
          <w:p w:rsidR="00387C0F" w:rsidRPr="00B644D7" w:rsidRDefault="00387C0F" w:rsidP="00387C0F">
            <w:pPr>
              <w:jc w:val="center"/>
              <w:rPr>
                <w:rFonts w:cstheme="minorHAnsi"/>
                <w:szCs w:val="20"/>
              </w:rPr>
            </w:pPr>
            <w:r w:rsidRPr="00F621D3">
              <w:t>18</w:t>
            </w:r>
          </w:p>
        </w:tc>
        <w:tc>
          <w:tcPr>
            <w:tcW w:w="793" w:type="dxa"/>
            <w:noWrap/>
          </w:tcPr>
          <w:p w:rsidR="00387C0F" w:rsidRPr="00B644D7" w:rsidRDefault="00387C0F" w:rsidP="00387C0F">
            <w:pPr>
              <w:jc w:val="center"/>
              <w:rPr>
                <w:rFonts w:cstheme="minorHAnsi"/>
                <w:szCs w:val="20"/>
              </w:rPr>
            </w:pPr>
            <w:r w:rsidRPr="00F621D3">
              <w:t>36</w:t>
            </w:r>
          </w:p>
        </w:tc>
        <w:tc>
          <w:tcPr>
            <w:tcW w:w="944" w:type="dxa"/>
            <w:noWrap/>
          </w:tcPr>
          <w:p w:rsidR="00387C0F" w:rsidRPr="00B644D7" w:rsidRDefault="00387C0F" w:rsidP="00387C0F">
            <w:pPr>
              <w:jc w:val="center"/>
              <w:rPr>
                <w:rFonts w:cstheme="minorHAnsi"/>
                <w:szCs w:val="20"/>
              </w:rPr>
            </w:pPr>
            <w:r w:rsidRPr="00F621D3">
              <w:t>18</w:t>
            </w:r>
          </w:p>
        </w:tc>
        <w:tc>
          <w:tcPr>
            <w:tcW w:w="890" w:type="dxa"/>
            <w:noWrap/>
          </w:tcPr>
          <w:p w:rsidR="00387C0F" w:rsidRPr="00B644D7" w:rsidRDefault="00387C0F" w:rsidP="00387C0F">
            <w:pPr>
              <w:jc w:val="center"/>
              <w:rPr>
                <w:rFonts w:cstheme="minorHAnsi"/>
                <w:szCs w:val="20"/>
              </w:rPr>
            </w:pPr>
            <w:r w:rsidRPr="00F621D3">
              <w:t>100%</w:t>
            </w:r>
          </w:p>
        </w:tc>
        <w:tc>
          <w:tcPr>
            <w:tcW w:w="1006" w:type="dxa"/>
            <w:noWrap/>
          </w:tcPr>
          <w:p w:rsidR="00387C0F" w:rsidRPr="00B644D7" w:rsidRDefault="00387C0F" w:rsidP="00387C0F">
            <w:pPr>
              <w:jc w:val="center"/>
              <w:rPr>
                <w:rFonts w:cstheme="minorHAnsi"/>
                <w:szCs w:val="20"/>
              </w:rPr>
            </w:pPr>
            <w:r w:rsidRPr="00F621D3">
              <w:t>5</w:t>
            </w:r>
          </w:p>
        </w:tc>
        <w:tc>
          <w:tcPr>
            <w:tcW w:w="979" w:type="dxa"/>
            <w:noWrap/>
          </w:tcPr>
          <w:p w:rsidR="00387C0F" w:rsidRPr="00B644D7" w:rsidRDefault="00387C0F" w:rsidP="00387C0F">
            <w:pPr>
              <w:jc w:val="center"/>
              <w:rPr>
                <w:rFonts w:cstheme="minorHAnsi"/>
                <w:szCs w:val="20"/>
              </w:rPr>
            </w:pPr>
            <w:r w:rsidRPr="009A4F26">
              <w:t>$62,224</w:t>
            </w:r>
          </w:p>
        </w:tc>
      </w:tr>
      <w:tr w:rsidR="00387C0F" w:rsidRPr="00B644D7" w:rsidTr="00A177CE">
        <w:trPr>
          <w:cnfStyle w:val="000000010000"/>
          <w:trHeight w:val="360"/>
        </w:trPr>
        <w:tc>
          <w:tcPr>
            <w:tcW w:w="3945" w:type="dxa"/>
            <w:noWrap/>
          </w:tcPr>
          <w:p w:rsidR="00387C0F" w:rsidRPr="00B644D7" w:rsidRDefault="00387C0F" w:rsidP="00387C0F">
            <w:pPr>
              <w:rPr>
                <w:rFonts w:cstheme="minorHAnsi"/>
                <w:szCs w:val="20"/>
              </w:rPr>
            </w:pPr>
            <w:r w:rsidRPr="00F621D3">
              <w:t>Supervisors of Personal Service Workers</w:t>
            </w:r>
          </w:p>
        </w:tc>
        <w:tc>
          <w:tcPr>
            <w:tcW w:w="793" w:type="dxa"/>
            <w:noWrap/>
          </w:tcPr>
          <w:p w:rsidR="00387C0F" w:rsidRPr="00B644D7" w:rsidRDefault="00387C0F" w:rsidP="00387C0F">
            <w:pPr>
              <w:jc w:val="center"/>
              <w:rPr>
                <w:rFonts w:cstheme="minorHAnsi"/>
                <w:szCs w:val="20"/>
              </w:rPr>
            </w:pPr>
            <w:r w:rsidRPr="00F621D3">
              <w:t>41</w:t>
            </w:r>
          </w:p>
        </w:tc>
        <w:tc>
          <w:tcPr>
            <w:tcW w:w="793" w:type="dxa"/>
            <w:noWrap/>
          </w:tcPr>
          <w:p w:rsidR="00387C0F" w:rsidRPr="00B644D7" w:rsidRDefault="00387C0F" w:rsidP="00387C0F">
            <w:pPr>
              <w:jc w:val="center"/>
              <w:rPr>
                <w:rFonts w:cstheme="minorHAnsi"/>
                <w:szCs w:val="20"/>
              </w:rPr>
            </w:pPr>
            <w:r w:rsidRPr="00F621D3">
              <w:t>57</w:t>
            </w:r>
          </w:p>
        </w:tc>
        <w:tc>
          <w:tcPr>
            <w:tcW w:w="944" w:type="dxa"/>
            <w:noWrap/>
          </w:tcPr>
          <w:p w:rsidR="00387C0F" w:rsidRPr="00B644D7" w:rsidRDefault="00387C0F" w:rsidP="00387C0F">
            <w:pPr>
              <w:jc w:val="center"/>
              <w:rPr>
                <w:rFonts w:cstheme="minorHAnsi"/>
                <w:szCs w:val="20"/>
              </w:rPr>
            </w:pPr>
            <w:r w:rsidRPr="00F621D3">
              <w:t>16</w:t>
            </w:r>
          </w:p>
        </w:tc>
        <w:tc>
          <w:tcPr>
            <w:tcW w:w="890" w:type="dxa"/>
            <w:noWrap/>
          </w:tcPr>
          <w:p w:rsidR="00387C0F" w:rsidRPr="00B644D7" w:rsidRDefault="00387C0F" w:rsidP="00387C0F">
            <w:pPr>
              <w:jc w:val="center"/>
              <w:rPr>
                <w:rFonts w:cstheme="minorHAnsi"/>
                <w:szCs w:val="20"/>
              </w:rPr>
            </w:pPr>
            <w:r w:rsidRPr="00F621D3">
              <w:t>39%</w:t>
            </w:r>
          </w:p>
        </w:tc>
        <w:tc>
          <w:tcPr>
            <w:tcW w:w="1006" w:type="dxa"/>
            <w:noWrap/>
          </w:tcPr>
          <w:p w:rsidR="00387C0F" w:rsidRPr="00B644D7" w:rsidRDefault="00387C0F" w:rsidP="00387C0F">
            <w:pPr>
              <w:jc w:val="center"/>
              <w:rPr>
                <w:rFonts w:cstheme="minorHAnsi"/>
                <w:szCs w:val="20"/>
              </w:rPr>
            </w:pPr>
            <w:r w:rsidRPr="00F621D3">
              <w:t>7</w:t>
            </w:r>
          </w:p>
        </w:tc>
        <w:tc>
          <w:tcPr>
            <w:tcW w:w="979" w:type="dxa"/>
            <w:noWrap/>
          </w:tcPr>
          <w:p w:rsidR="00387C0F" w:rsidRPr="00B644D7" w:rsidRDefault="00387C0F" w:rsidP="00387C0F">
            <w:pPr>
              <w:jc w:val="center"/>
              <w:rPr>
                <w:rFonts w:cstheme="minorHAnsi"/>
                <w:szCs w:val="20"/>
              </w:rPr>
            </w:pPr>
            <w:r w:rsidRPr="009A4F26">
              <w:t>$32,060</w:t>
            </w:r>
          </w:p>
        </w:tc>
      </w:tr>
      <w:tr w:rsidR="00387C0F" w:rsidRPr="00B644D7" w:rsidTr="00A177CE">
        <w:trPr>
          <w:cnfStyle w:val="000000100000"/>
          <w:trHeight w:val="360"/>
        </w:trPr>
        <w:tc>
          <w:tcPr>
            <w:tcW w:w="3945" w:type="dxa"/>
            <w:noWrap/>
          </w:tcPr>
          <w:p w:rsidR="00387C0F" w:rsidRPr="00B644D7" w:rsidRDefault="00387C0F" w:rsidP="00387C0F">
            <w:pPr>
              <w:rPr>
                <w:rFonts w:cstheme="minorHAnsi"/>
                <w:szCs w:val="20"/>
              </w:rPr>
            </w:pPr>
            <w:r w:rsidRPr="00F621D3">
              <w:t>Dining Room</w:t>
            </w:r>
            <w:r w:rsidR="006B2FD2">
              <w:t>/</w:t>
            </w:r>
            <w:r w:rsidRPr="00F621D3">
              <w:t>Cafe Attendant</w:t>
            </w:r>
            <w:r w:rsidR="008F56B3">
              <w:t xml:space="preserve">s, </w:t>
            </w:r>
            <w:r w:rsidRPr="00F621D3">
              <w:t>Bar Helpers</w:t>
            </w:r>
          </w:p>
        </w:tc>
        <w:tc>
          <w:tcPr>
            <w:tcW w:w="793" w:type="dxa"/>
            <w:noWrap/>
          </w:tcPr>
          <w:p w:rsidR="00387C0F" w:rsidRPr="00B644D7" w:rsidRDefault="00387C0F" w:rsidP="00387C0F">
            <w:pPr>
              <w:jc w:val="center"/>
              <w:rPr>
                <w:rFonts w:cstheme="minorHAnsi"/>
                <w:szCs w:val="20"/>
              </w:rPr>
            </w:pPr>
            <w:r w:rsidRPr="00F621D3">
              <w:t>89</w:t>
            </w:r>
          </w:p>
        </w:tc>
        <w:tc>
          <w:tcPr>
            <w:tcW w:w="793" w:type="dxa"/>
            <w:noWrap/>
          </w:tcPr>
          <w:p w:rsidR="00387C0F" w:rsidRPr="00B644D7" w:rsidRDefault="00387C0F" w:rsidP="00387C0F">
            <w:pPr>
              <w:jc w:val="center"/>
              <w:rPr>
                <w:rFonts w:cstheme="minorHAnsi"/>
                <w:szCs w:val="20"/>
              </w:rPr>
            </w:pPr>
            <w:r w:rsidRPr="00F621D3">
              <w:t>104</w:t>
            </w:r>
          </w:p>
        </w:tc>
        <w:tc>
          <w:tcPr>
            <w:tcW w:w="944" w:type="dxa"/>
            <w:noWrap/>
          </w:tcPr>
          <w:p w:rsidR="00387C0F" w:rsidRPr="00B644D7" w:rsidRDefault="00387C0F" w:rsidP="00387C0F">
            <w:pPr>
              <w:jc w:val="center"/>
              <w:rPr>
                <w:rFonts w:cstheme="minorHAnsi"/>
                <w:szCs w:val="20"/>
              </w:rPr>
            </w:pPr>
            <w:r w:rsidRPr="00F621D3">
              <w:t>15</w:t>
            </w:r>
          </w:p>
        </w:tc>
        <w:tc>
          <w:tcPr>
            <w:tcW w:w="890" w:type="dxa"/>
            <w:noWrap/>
          </w:tcPr>
          <w:p w:rsidR="00387C0F" w:rsidRPr="00B644D7" w:rsidRDefault="00387C0F" w:rsidP="00387C0F">
            <w:pPr>
              <w:jc w:val="center"/>
              <w:rPr>
                <w:rFonts w:cstheme="minorHAnsi"/>
                <w:szCs w:val="20"/>
              </w:rPr>
            </w:pPr>
            <w:r w:rsidRPr="00F621D3">
              <w:t>17%</w:t>
            </w:r>
          </w:p>
        </w:tc>
        <w:tc>
          <w:tcPr>
            <w:tcW w:w="1006" w:type="dxa"/>
            <w:noWrap/>
          </w:tcPr>
          <w:p w:rsidR="00387C0F" w:rsidRPr="00B644D7" w:rsidRDefault="00387C0F" w:rsidP="00387C0F">
            <w:pPr>
              <w:jc w:val="center"/>
              <w:rPr>
                <w:rFonts w:cstheme="minorHAnsi"/>
                <w:szCs w:val="20"/>
              </w:rPr>
            </w:pPr>
            <w:r w:rsidRPr="00F621D3">
              <w:t>20</w:t>
            </w:r>
          </w:p>
        </w:tc>
        <w:tc>
          <w:tcPr>
            <w:tcW w:w="979" w:type="dxa"/>
            <w:noWrap/>
          </w:tcPr>
          <w:p w:rsidR="00387C0F" w:rsidRPr="00B644D7" w:rsidRDefault="00387C0F" w:rsidP="00387C0F">
            <w:pPr>
              <w:jc w:val="center"/>
              <w:rPr>
                <w:rFonts w:cstheme="minorHAnsi"/>
                <w:szCs w:val="20"/>
              </w:rPr>
            </w:pPr>
            <w:r w:rsidRPr="009A4F26">
              <w:t>$17,856</w:t>
            </w:r>
          </w:p>
        </w:tc>
      </w:tr>
      <w:tr w:rsidR="00387C0F" w:rsidRPr="00B644D7" w:rsidTr="00A177CE">
        <w:trPr>
          <w:cnfStyle w:val="000000010000"/>
          <w:trHeight w:val="360"/>
        </w:trPr>
        <w:tc>
          <w:tcPr>
            <w:tcW w:w="3945" w:type="dxa"/>
            <w:noWrap/>
          </w:tcPr>
          <w:p w:rsidR="00387C0F" w:rsidRPr="00B644D7" w:rsidRDefault="00387C0F" w:rsidP="00387C0F">
            <w:pPr>
              <w:rPr>
                <w:rFonts w:cstheme="minorHAnsi"/>
                <w:szCs w:val="20"/>
              </w:rPr>
            </w:pPr>
            <w:r w:rsidRPr="00F621D3">
              <w:t>Laborers</w:t>
            </w:r>
            <w:r w:rsidR="007A795D">
              <w:t>,</w:t>
            </w:r>
            <w:r w:rsidR="003D5642">
              <w:t xml:space="preserve"> </w:t>
            </w:r>
            <w:r w:rsidRPr="00F621D3">
              <w:t>Freight</w:t>
            </w:r>
            <w:r w:rsidR="007A795D">
              <w:t>/</w:t>
            </w:r>
            <w:r w:rsidRPr="00F621D3">
              <w:t>Material Movers, Hand</w:t>
            </w:r>
          </w:p>
        </w:tc>
        <w:tc>
          <w:tcPr>
            <w:tcW w:w="793" w:type="dxa"/>
            <w:noWrap/>
          </w:tcPr>
          <w:p w:rsidR="00387C0F" w:rsidRPr="00B644D7" w:rsidRDefault="00387C0F" w:rsidP="00387C0F">
            <w:pPr>
              <w:jc w:val="center"/>
              <w:rPr>
                <w:rFonts w:cstheme="minorHAnsi"/>
                <w:szCs w:val="20"/>
              </w:rPr>
            </w:pPr>
            <w:r w:rsidRPr="00F621D3">
              <w:t>121</w:t>
            </w:r>
          </w:p>
        </w:tc>
        <w:tc>
          <w:tcPr>
            <w:tcW w:w="793" w:type="dxa"/>
            <w:noWrap/>
          </w:tcPr>
          <w:p w:rsidR="00387C0F" w:rsidRPr="00B644D7" w:rsidRDefault="00387C0F" w:rsidP="00387C0F">
            <w:pPr>
              <w:jc w:val="center"/>
              <w:rPr>
                <w:rFonts w:cstheme="minorHAnsi"/>
                <w:szCs w:val="20"/>
              </w:rPr>
            </w:pPr>
            <w:r w:rsidRPr="00F621D3">
              <w:t>136</w:t>
            </w:r>
          </w:p>
        </w:tc>
        <w:tc>
          <w:tcPr>
            <w:tcW w:w="944" w:type="dxa"/>
            <w:noWrap/>
          </w:tcPr>
          <w:p w:rsidR="00387C0F" w:rsidRPr="00B644D7" w:rsidRDefault="00387C0F" w:rsidP="00387C0F">
            <w:pPr>
              <w:jc w:val="center"/>
              <w:rPr>
                <w:rFonts w:cstheme="minorHAnsi"/>
                <w:szCs w:val="20"/>
              </w:rPr>
            </w:pPr>
            <w:r w:rsidRPr="00F621D3">
              <w:t>15</w:t>
            </w:r>
          </w:p>
        </w:tc>
        <w:tc>
          <w:tcPr>
            <w:tcW w:w="890" w:type="dxa"/>
            <w:noWrap/>
          </w:tcPr>
          <w:p w:rsidR="00387C0F" w:rsidRPr="00B644D7" w:rsidRDefault="00387C0F" w:rsidP="00387C0F">
            <w:pPr>
              <w:jc w:val="center"/>
              <w:rPr>
                <w:rFonts w:cstheme="minorHAnsi"/>
                <w:szCs w:val="20"/>
              </w:rPr>
            </w:pPr>
            <w:r w:rsidRPr="00F621D3">
              <w:t>12%</w:t>
            </w:r>
          </w:p>
        </w:tc>
        <w:tc>
          <w:tcPr>
            <w:tcW w:w="1006" w:type="dxa"/>
            <w:noWrap/>
          </w:tcPr>
          <w:p w:rsidR="00387C0F" w:rsidRPr="00B644D7" w:rsidRDefault="00387C0F" w:rsidP="00387C0F">
            <w:pPr>
              <w:jc w:val="center"/>
              <w:rPr>
                <w:rFonts w:cstheme="minorHAnsi"/>
                <w:szCs w:val="20"/>
              </w:rPr>
            </w:pPr>
            <w:r w:rsidRPr="00F621D3">
              <w:t>22</w:t>
            </w:r>
          </w:p>
        </w:tc>
        <w:tc>
          <w:tcPr>
            <w:tcW w:w="979" w:type="dxa"/>
            <w:noWrap/>
          </w:tcPr>
          <w:p w:rsidR="00387C0F" w:rsidRPr="00B644D7" w:rsidRDefault="00387C0F" w:rsidP="00387C0F">
            <w:pPr>
              <w:jc w:val="center"/>
              <w:rPr>
                <w:rFonts w:cstheme="minorHAnsi"/>
                <w:szCs w:val="20"/>
              </w:rPr>
            </w:pPr>
            <w:r w:rsidRPr="009A4F26">
              <w:t>$26,052</w:t>
            </w:r>
          </w:p>
        </w:tc>
      </w:tr>
      <w:tr w:rsidR="00387C0F" w:rsidRPr="00B644D7" w:rsidTr="00A177CE">
        <w:trPr>
          <w:cnfStyle w:val="000000100000"/>
          <w:trHeight w:val="360"/>
        </w:trPr>
        <w:tc>
          <w:tcPr>
            <w:tcW w:w="3945" w:type="dxa"/>
            <w:noWrap/>
          </w:tcPr>
          <w:p w:rsidR="00387C0F" w:rsidRPr="00B644D7" w:rsidRDefault="00387C0F" w:rsidP="00387C0F">
            <w:pPr>
              <w:rPr>
                <w:rFonts w:cstheme="minorHAnsi"/>
                <w:szCs w:val="20"/>
              </w:rPr>
            </w:pPr>
            <w:r w:rsidRPr="00F621D3">
              <w:t>Cashiers</w:t>
            </w:r>
          </w:p>
        </w:tc>
        <w:tc>
          <w:tcPr>
            <w:tcW w:w="793" w:type="dxa"/>
            <w:noWrap/>
          </w:tcPr>
          <w:p w:rsidR="00387C0F" w:rsidRPr="00B644D7" w:rsidRDefault="00387C0F" w:rsidP="00387C0F">
            <w:pPr>
              <w:jc w:val="center"/>
              <w:rPr>
                <w:rFonts w:cstheme="minorHAnsi"/>
                <w:szCs w:val="20"/>
              </w:rPr>
            </w:pPr>
            <w:r w:rsidRPr="00F621D3">
              <w:t>946</w:t>
            </w:r>
          </w:p>
        </w:tc>
        <w:tc>
          <w:tcPr>
            <w:tcW w:w="793" w:type="dxa"/>
            <w:noWrap/>
          </w:tcPr>
          <w:p w:rsidR="00387C0F" w:rsidRPr="00B644D7" w:rsidRDefault="00387C0F" w:rsidP="00387C0F">
            <w:pPr>
              <w:jc w:val="center"/>
              <w:rPr>
                <w:rFonts w:cstheme="minorHAnsi"/>
                <w:szCs w:val="20"/>
              </w:rPr>
            </w:pPr>
            <w:r w:rsidRPr="00F621D3">
              <w:t>960</w:t>
            </w:r>
          </w:p>
        </w:tc>
        <w:tc>
          <w:tcPr>
            <w:tcW w:w="944" w:type="dxa"/>
            <w:noWrap/>
          </w:tcPr>
          <w:p w:rsidR="00387C0F" w:rsidRPr="00B644D7" w:rsidRDefault="00387C0F" w:rsidP="00387C0F">
            <w:pPr>
              <w:jc w:val="center"/>
              <w:rPr>
                <w:rFonts w:cstheme="minorHAnsi"/>
                <w:szCs w:val="20"/>
              </w:rPr>
            </w:pPr>
            <w:r w:rsidRPr="00F621D3">
              <w:t>14</w:t>
            </w:r>
          </w:p>
        </w:tc>
        <w:tc>
          <w:tcPr>
            <w:tcW w:w="890" w:type="dxa"/>
            <w:noWrap/>
          </w:tcPr>
          <w:p w:rsidR="00387C0F" w:rsidRPr="00B644D7" w:rsidRDefault="00387C0F" w:rsidP="00387C0F">
            <w:pPr>
              <w:jc w:val="center"/>
              <w:rPr>
                <w:rFonts w:cstheme="minorHAnsi"/>
                <w:szCs w:val="20"/>
              </w:rPr>
            </w:pPr>
            <w:r w:rsidRPr="00F621D3">
              <w:t>1%</w:t>
            </w:r>
          </w:p>
        </w:tc>
        <w:tc>
          <w:tcPr>
            <w:tcW w:w="1006" w:type="dxa"/>
            <w:noWrap/>
          </w:tcPr>
          <w:p w:rsidR="00387C0F" w:rsidRPr="00B644D7" w:rsidRDefault="00387C0F" w:rsidP="00387C0F">
            <w:pPr>
              <w:jc w:val="center"/>
              <w:rPr>
                <w:rFonts w:cstheme="minorHAnsi"/>
                <w:szCs w:val="20"/>
              </w:rPr>
            </w:pPr>
            <w:r w:rsidRPr="00F621D3">
              <w:t>199</w:t>
            </w:r>
          </w:p>
        </w:tc>
        <w:tc>
          <w:tcPr>
            <w:tcW w:w="979" w:type="dxa"/>
            <w:noWrap/>
          </w:tcPr>
          <w:p w:rsidR="00387C0F" w:rsidRPr="00B644D7" w:rsidRDefault="00387C0F" w:rsidP="00387C0F">
            <w:pPr>
              <w:jc w:val="center"/>
              <w:rPr>
                <w:rFonts w:cstheme="minorHAnsi"/>
                <w:szCs w:val="20"/>
              </w:rPr>
            </w:pPr>
            <w:r w:rsidRPr="009A4F26">
              <w:t>$19,062</w:t>
            </w:r>
          </w:p>
        </w:tc>
      </w:tr>
      <w:tr w:rsidR="00387C0F" w:rsidRPr="00B644D7" w:rsidTr="00A177CE">
        <w:trPr>
          <w:cnfStyle w:val="000000010000"/>
          <w:trHeight w:val="360"/>
        </w:trPr>
        <w:tc>
          <w:tcPr>
            <w:tcW w:w="3945" w:type="dxa"/>
            <w:noWrap/>
          </w:tcPr>
          <w:p w:rsidR="00387C0F" w:rsidRPr="00B644D7" w:rsidRDefault="00387C0F" w:rsidP="00387C0F">
            <w:pPr>
              <w:rPr>
                <w:rFonts w:cstheme="minorHAnsi"/>
                <w:szCs w:val="20"/>
              </w:rPr>
            </w:pPr>
            <w:r w:rsidRPr="00F621D3">
              <w:t>Food Batchmakers</w:t>
            </w:r>
          </w:p>
        </w:tc>
        <w:tc>
          <w:tcPr>
            <w:tcW w:w="793" w:type="dxa"/>
            <w:noWrap/>
          </w:tcPr>
          <w:p w:rsidR="00387C0F" w:rsidRPr="00B644D7" w:rsidRDefault="00387C0F" w:rsidP="00387C0F">
            <w:pPr>
              <w:jc w:val="center"/>
              <w:rPr>
                <w:rFonts w:cstheme="minorHAnsi"/>
                <w:szCs w:val="20"/>
              </w:rPr>
            </w:pPr>
            <w:r w:rsidRPr="00F621D3">
              <w:t>11</w:t>
            </w:r>
          </w:p>
        </w:tc>
        <w:tc>
          <w:tcPr>
            <w:tcW w:w="793" w:type="dxa"/>
            <w:noWrap/>
          </w:tcPr>
          <w:p w:rsidR="00387C0F" w:rsidRPr="00B644D7" w:rsidRDefault="00387C0F" w:rsidP="00387C0F">
            <w:pPr>
              <w:jc w:val="center"/>
              <w:rPr>
                <w:rFonts w:cstheme="minorHAnsi"/>
                <w:szCs w:val="20"/>
              </w:rPr>
            </w:pPr>
            <w:r w:rsidRPr="00F621D3">
              <w:t>24</w:t>
            </w:r>
          </w:p>
        </w:tc>
        <w:tc>
          <w:tcPr>
            <w:tcW w:w="944" w:type="dxa"/>
            <w:noWrap/>
          </w:tcPr>
          <w:p w:rsidR="00387C0F" w:rsidRPr="00B644D7" w:rsidRDefault="00387C0F" w:rsidP="00387C0F">
            <w:pPr>
              <w:jc w:val="center"/>
              <w:rPr>
                <w:rFonts w:cstheme="minorHAnsi"/>
                <w:szCs w:val="20"/>
              </w:rPr>
            </w:pPr>
            <w:r w:rsidRPr="00F621D3">
              <w:t>13</w:t>
            </w:r>
          </w:p>
        </w:tc>
        <w:tc>
          <w:tcPr>
            <w:tcW w:w="890" w:type="dxa"/>
            <w:noWrap/>
          </w:tcPr>
          <w:p w:rsidR="00387C0F" w:rsidRPr="00B644D7" w:rsidRDefault="00387C0F" w:rsidP="00387C0F">
            <w:pPr>
              <w:jc w:val="center"/>
              <w:rPr>
                <w:rFonts w:cstheme="minorHAnsi"/>
                <w:szCs w:val="20"/>
              </w:rPr>
            </w:pPr>
            <w:r w:rsidRPr="00F621D3">
              <w:t>118%</w:t>
            </w:r>
          </w:p>
        </w:tc>
        <w:tc>
          <w:tcPr>
            <w:tcW w:w="1006" w:type="dxa"/>
            <w:noWrap/>
          </w:tcPr>
          <w:p w:rsidR="00387C0F" w:rsidRPr="00B644D7" w:rsidRDefault="00387C0F" w:rsidP="00387C0F">
            <w:pPr>
              <w:jc w:val="center"/>
              <w:rPr>
                <w:rFonts w:cstheme="minorHAnsi"/>
                <w:szCs w:val="20"/>
              </w:rPr>
            </w:pPr>
            <w:r w:rsidRPr="00F621D3">
              <w:t>5</w:t>
            </w:r>
          </w:p>
        </w:tc>
        <w:tc>
          <w:tcPr>
            <w:tcW w:w="979" w:type="dxa"/>
            <w:noWrap/>
          </w:tcPr>
          <w:p w:rsidR="00387C0F" w:rsidRPr="00B644D7" w:rsidRDefault="00387C0F" w:rsidP="00387C0F">
            <w:pPr>
              <w:jc w:val="center"/>
              <w:rPr>
                <w:rFonts w:cstheme="minorHAnsi"/>
                <w:szCs w:val="20"/>
              </w:rPr>
            </w:pPr>
            <w:r w:rsidRPr="009A4F26">
              <w:t>$18,238</w:t>
            </w:r>
          </w:p>
        </w:tc>
      </w:tr>
      <w:tr w:rsidR="00387C0F" w:rsidRPr="00B644D7" w:rsidTr="00A177CE">
        <w:trPr>
          <w:cnfStyle w:val="000000100000"/>
          <w:trHeight w:val="360"/>
        </w:trPr>
        <w:tc>
          <w:tcPr>
            <w:tcW w:w="3945" w:type="dxa"/>
            <w:noWrap/>
          </w:tcPr>
          <w:p w:rsidR="00387C0F" w:rsidRPr="00B644D7" w:rsidRDefault="00387C0F" w:rsidP="00387C0F">
            <w:pPr>
              <w:rPr>
                <w:rFonts w:cstheme="minorHAnsi"/>
                <w:szCs w:val="20"/>
              </w:rPr>
            </w:pPr>
            <w:r w:rsidRPr="00F621D3">
              <w:t>Sales Representatives, Services, All Other</w:t>
            </w:r>
          </w:p>
        </w:tc>
        <w:tc>
          <w:tcPr>
            <w:tcW w:w="793" w:type="dxa"/>
            <w:noWrap/>
          </w:tcPr>
          <w:p w:rsidR="00387C0F" w:rsidRPr="00B644D7" w:rsidRDefault="00387C0F" w:rsidP="00387C0F">
            <w:pPr>
              <w:jc w:val="center"/>
              <w:rPr>
                <w:rFonts w:cstheme="minorHAnsi"/>
                <w:szCs w:val="20"/>
              </w:rPr>
            </w:pPr>
            <w:r w:rsidRPr="00F621D3">
              <w:t>31</w:t>
            </w:r>
          </w:p>
        </w:tc>
        <w:tc>
          <w:tcPr>
            <w:tcW w:w="793" w:type="dxa"/>
            <w:noWrap/>
          </w:tcPr>
          <w:p w:rsidR="00387C0F" w:rsidRPr="00B644D7" w:rsidRDefault="00387C0F" w:rsidP="00387C0F">
            <w:pPr>
              <w:jc w:val="center"/>
              <w:rPr>
                <w:rFonts w:cstheme="minorHAnsi"/>
                <w:szCs w:val="20"/>
              </w:rPr>
            </w:pPr>
            <w:r w:rsidRPr="00F621D3">
              <w:t>43</w:t>
            </w:r>
          </w:p>
        </w:tc>
        <w:tc>
          <w:tcPr>
            <w:tcW w:w="944" w:type="dxa"/>
            <w:noWrap/>
          </w:tcPr>
          <w:p w:rsidR="00387C0F" w:rsidRPr="00B644D7" w:rsidRDefault="00387C0F" w:rsidP="00387C0F">
            <w:pPr>
              <w:jc w:val="center"/>
              <w:rPr>
                <w:rFonts w:cstheme="minorHAnsi"/>
                <w:szCs w:val="20"/>
              </w:rPr>
            </w:pPr>
            <w:r w:rsidRPr="00F621D3">
              <w:t>12</w:t>
            </w:r>
          </w:p>
        </w:tc>
        <w:tc>
          <w:tcPr>
            <w:tcW w:w="890" w:type="dxa"/>
            <w:noWrap/>
          </w:tcPr>
          <w:p w:rsidR="00387C0F" w:rsidRPr="00B644D7" w:rsidRDefault="00387C0F" w:rsidP="00387C0F">
            <w:pPr>
              <w:jc w:val="center"/>
              <w:rPr>
                <w:rFonts w:cstheme="minorHAnsi"/>
                <w:szCs w:val="20"/>
              </w:rPr>
            </w:pPr>
            <w:r w:rsidRPr="00F621D3">
              <w:t>39%</w:t>
            </w:r>
          </w:p>
        </w:tc>
        <w:tc>
          <w:tcPr>
            <w:tcW w:w="1006" w:type="dxa"/>
            <w:noWrap/>
          </w:tcPr>
          <w:p w:rsidR="00387C0F" w:rsidRPr="00B644D7" w:rsidRDefault="00387C0F" w:rsidP="00387C0F">
            <w:pPr>
              <w:jc w:val="center"/>
              <w:rPr>
                <w:rFonts w:cstheme="minorHAnsi"/>
                <w:szCs w:val="20"/>
              </w:rPr>
            </w:pPr>
            <w:r w:rsidRPr="00F621D3">
              <w:t>7</w:t>
            </w:r>
          </w:p>
        </w:tc>
        <w:tc>
          <w:tcPr>
            <w:tcW w:w="979" w:type="dxa"/>
            <w:noWrap/>
          </w:tcPr>
          <w:p w:rsidR="00387C0F" w:rsidRPr="00B644D7" w:rsidRDefault="00387C0F" w:rsidP="00387C0F">
            <w:pPr>
              <w:jc w:val="center"/>
              <w:rPr>
                <w:rFonts w:cstheme="minorHAnsi"/>
                <w:szCs w:val="20"/>
              </w:rPr>
            </w:pPr>
            <w:r w:rsidRPr="009A4F26">
              <w:t>$45,156</w:t>
            </w:r>
          </w:p>
        </w:tc>
      </w:tr>
      <w:tr w:rsidR="00387C0F" w:rsidRPr="00B644D7" w:rsidTr="00A177CE">
        <w:trPr>
          <w:cnfStyle w:val="000000010000"/>
          <w:trHeight w:val="360"/>
        </w:trPr>
        <w:tc>
          <w:tcPr>
            <w:tcW w:w="3945" w:type="dxa"/>
            <w:noWrap/>
          </w:tcPr>
          <w:p w:rsidR="00387C0F" w:rsidRPr="00B644D7" w:rsidRDefault="00387C0F" w:rsidP="00387C0F">
            <w:pPr>
              <w:rPr>
                <w:rFonts w:cstheme="minorHAnsi"/>
                <w:szCs w:val="20"/>
              </w:rPr>
            </w:pPr>
            <w:r w:rsidRPr="00F621D3">
              <w:t>Substance Abuse, Behavioral Disorder,</w:t>
            </w:r>
            <w:r w:rsidR="00AE7FC7">
              <w:t xml:space="preserve"> </w:t>
            </w:r>
            <w:r w:rsidRPr="00F621D3">
              <w:t>Mental Health Counselors</w:t>
            </w:r>
          </w:p>
        </w:tc>
        <w:tc>
          <w:tcPr>
            <w:tcW w:w="793" w:type="dxa"/>
            <w:noWrap/>
          </w:tcPr>
          <w:p w:rsidR="00387C0F" w:rsidRPr="00B644D7" w:rsidRDefault="00387C0F" w:rsidP="00387C0F">
            <w:pPr>
              <w:jc w:val="center"/>
              <w:rPr>
                <w:rFonts w:cstheme="minorHAnsi"/>
                <w:szCs w:val="20"/>
              </w:rPr>
            </w:pPr>
            <w:r w:rsidRPr="00F621D3">
              <w:t>39</w:t>
            </w:r>
          </w:p>
        </w:tc>
        <w:tc>
          <w:tcPr>
            <w:tcW w:w="793" w:type="dxa"/>
            <w:noWrap/>
          </w:tcPr>
          <w:p w:rsidR="00387C0F" w:rsidRPr="00B644D7" w:rsidRDefault="00387C0F" w:rsidP="00387C0F">
            <w:pPr>
              <w:jc w:val="center"/>
              <w:rPr>
                <w:rFonts w:cstheme="minorHAnsi"/>
                <w:szCs w:val="20"/>
              </w:rPr>
            </w:pPr>
            <w:r w:rsidRPr="00F621D3">
              <w:t>51</w:t>
            </w:r>
          </w:p>
        </w:tc>
        <w:tc>
          <w:tcPr>
            <w:tcW w:w="944" w:type="dxa"/>
            <w:noWrap/>
          </w:tcPr>
          <w:p w:rsidR="00387C0F" w:rsidRPr="00B644D7" w:rsidRDefault="00387C0F" w:rsidP="00387C0F">
            <w:pPr>
              <w:jc w:val="center"/>
              <w:rPr>
                <w:rFonts w:cstheme="minorHAnsi"/>
                <w:szCs w:val="20"/>
              </w:rPr>
            </w:pPr>
            <w:r w:rsidRPr="00F621D3">
              <w:t>12</w:t>
            </w:r>
          </w:p>
        </w:tc>
        <w:tc>
          <w:tcPr>
            <w:tcW w:w="890" w:type="dxa"/>
            <w:noWrap/>
          </w:tcPr>
          <w:p w:rsidR="00387C0F" w:rsidRPr="00B644D7" w:rsidRDefault="00387C0F" w:rsidP="00387C0F">
            <w:pPr>
              <w:jc w:val="center"/>
              <w:rPr>
                <w:rFonts w:cstheme="minorHAnsi"/>
                <w:szCs w:val="20"/>
              </w:rPr>
            </w:pPr>
            <w:r w:rsidRPr="00F621D3">
              <w:t>31%</w:t>
            </w:r>
          </w:p>
        </w:tc>
        <w:tc>
          <w:tcPr>
            <w:tcW w:w="1006" w:type="dxa"/>
            <w:noWrap/>
          </w:tcPr>
          <w:p w:rsidR="00387C0F" w:rsidRPr="00B644D7" w:rsidRDefault="00387C0F" w:rsidP="00387C0F">
            <w:pPr>
              <w:jc w:val="center"/>
              <w:rPr>
                <w:rFonts w:cstheme="minorHAnsi"/>
                <w:szCs w:val="20"/>
              </w:rPr>
            </w:pPr>
            <w:r w:rsidRPr="00F621D3">
              <w:t>8</w:t>
            </w:r>
          </w:p>
        </w:tc>
        <w:tc>
          <w:tcPr>
            <w:tcW w:w="979" w:type="dxa"/>
            <w:noWrap/>
          </w:tcPr>
          <w:p w:rsidR="00387C0F" w:rsidRPr="00B644D7" w:rsidRDefault="00387C0F" w:rsidP="00387C0F">
            <w:pPr>
              <w:jc w:val="center"/>
              <w:rPr>
                <w:rFonts w:cstheme="minorHAnsi"/>
                <w:szCs w:val="20"/>
              </w:rPr>
            </w:pPr>
            <w:r w:rsidRPr="009A4F26">
              <w:t>$49,739</w:t>
            </w:r>
          </w:p>
        </w:tc>
      </w:tr>
    </w:tbl>
    <w:p w:rsidR="00B50B11" w:rsidRDefault="00B50B11" w:rsidP="009C3C97">
      <w:pPr>
        <w:rPr>
          <w:color w:val="1F3864" w:themeColor="accent1" w:themeShade="80"/>
        </w:rPr>
      </w:pPr>
    </w:p>
    <w:p w:rsidR="008003BA" w:rsidRPr="00466E37" w:rsidRDefault="008003BA" w:rsidP="008003BA">
      <w:pPr>
        <w:ind w:left="-5" w:right="46"/>
        <w:rPr>
          <w:color w:val="1F3864" w:themeColor="accent1" w:themeShade="80"/>
        </w:rPr>
      </w:pPr>
      <w:r w:rsidRPr="00466E37">
        <w:rPr>
          <w:color w:val="1F3864" w:themeColor="accent1" w:themeShade="80"/>
        </w:rPr>
        <w:t xml:space="preserve">Many factors go into an evaluation of a career’s potential, including demand and earning potential. The New Mexico Department of Workforce Solutions also projects changes in total employment for every occupation by 2026. The occupations that are projected to experience the largest growth and that pay wages above the region’s average are categorized here as high-quality careers, and detailed occupations are grouped into general “occupation families.” </w:t>
      </w:r>
    </w:p>
    <w:p w:rsidR="000C4F82" w:rsidRPr="008C42B8" w:rsidRDefault="000C4F82" w:rsidP="008C42B8">
      <w:pPr>
        <w:spacing w:after="0"/>
        <w:rPr>
          <w:b/>
          <w:bCs/>
          <w:color w:val="1F3864" w:themeColor="accent1" w:themeShade="80"/>
          <w:sz w:val="20"/>
          <w:szCs w:val="20"/>
        </w:rPr>
      </w:pPr>
      <w:r w:rsidRPr="008C42B8">
        <w:rPr>
          <w:b/>
          <w:bCs/>
          <w:color w:val="1F3864" w:themeColor="accent1" w:themeShade="80"/>
          <w:sz w:val="20"/>
          <w:szCs w:val="20"/>
        </w:rPr>
        <w:t xml:space="preserve">Table </w:t>
      </w:r>
      <w:r w:rsidR="004323D4">
        <w:rPr>
          <w:b/>
          <w:bCs/>
          <w:color w:val="1F3864" w:themeColor="accent1" w:themeShade="80"/>
          <w:sz w:val="20"/>
          <w:szCs w:val="20"/>
        </w:rPr>
        <w:t>14</w:t>
      </w:r>
      <w:r w:rsidRPr="008C42B8">
        <w:rPr>
          <w:b/>
          <w:bCs/>
          <w:color w:val="1F3864" w:themeColor="accent1" w:themeShade="80"/>
          <w:sz w:val="20"/>
          <w:szCs w:val="20"/>
        </w:rPr>
        <w:t>: Projected Change</w:t>
      </w:r>
      <w:r w:rsidR="008C42B8" w:rsidRPr="008C42B8">
        <w:rPr>
          <w:b/>
          <w:bCs/>
          <w:color w:val="1F3864" w:themeColor="accent1" w:themeShade="80"/>
          <w:sz w:val="20"/>
          <w:szCs w:val="20"/>
        </w:rPr>
        <w:t>, Occupations, 2016-2026</w:t>
      </w:r>
      <w:r w:rsidRPr="008C42B8">
        <w:rPr>
          <w:b/>
          <w:bCs/>
          <w:color w:val="1F3864" w:themeColor="accent1" w:themeShade="80"/>
          <w:sz w:val="20"/>
          <w:szCs w:val="20"/>
        </w:rPr>
        <w:t>,</w:t>
      </w:r>
      <w:r w:rsidR="002B348E">
        <w:rPr>
          <w:b/>
          <w:bCs/>
          <w:color w:val="1F3864" w:themeColor="accent1" w:themeShade="80"/>
          <w:sz w:val="20"/>
          <w:szCs w:val="20"/>
        </w:rPr>
        <w:t xml:space="preserve"> </w:t>
      </w:r>
      <w:r w:rsidR="008B1943">
        <w:rPr>
          <w:b/>
          <w:bCs/>
          <w:color w:val="1F3864" w:themeColor="accent1" w:themeShade="80"/>
          <w:sz w:val="20"/>
          <w:szCs w:val="20"/>
        </w:rPr>
        <w:t>Region C</w:t>
      </w:r>
      <w:r w:rsidR="008C42B8" w:rsidRPr="008C42B8">
        <w:rPr>
          <w:b/>
          <w:bCs/>
          <w:color w:val="1F3864" w:themeColor="accent1" w:themeShade="80"/>
          <w:sz w:val="20"/>
          <w:szCs w:val="20"/>
        </w:rPr>
        <w:t>:</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4305"/>
        <w:gridCol w:w="649"/>
        <w:gridCol w:w="29"/>
        <w:gridCol w:w="678"/>
        <w:gridCol w:w="723"/>
        <w:gridCol w:w="893"/>
        <w:gridCol w:w="998"/>
        <w:gridCol w:w="1055"/>
      </w:tblGrid>
      <w:tr w:rsidR="009746A6" w:rsidRPr="00E74587" w:rsidTr="008D505D">
        <w:trPr>
          <w:cnfStyle w:val="100000000000"/>
          <w:trHeight w:val="389"/>
        </w:trPr>
        <w:tc>
          <w:tcPr>
            <w:tcW w:w="4305" w:type="dxa"/>
            <w:noWrap/>
          </w:tcPr>
          <w:p w:rsidR="00B371B1" w:rsidRPr="007E3F6A" w:rsidRDefault="00B371B1" w:rsidP="007E3F6A">
            <w:pPr>
              <w:rPr>
                <w:rFonts w:cstheme="minorHAnsi"/>
                <w:szCs w:val="20"/>
              </w:rPr>
            </w:pPr>
            <w:r w:rsidRPr="007E3F6A">
              <w:rPr>
                <w:rFonts w:cstheme="minorHAnsi"/>
                <w:szCs w:val="20"/>
              </w:rPr>
              <w:t>High Quality Career</w:t>
            </w:r>
          </w:p>
        </w:tc>
        <w:tc>
          <w:tcPr>
            <w:tcW w:w="678" w:type="dxa"/>
            <w:gridSpan w:val="2"/>
            <w:noWrap/>
          </w:tcPr>
          <w:p w:rsidR="00B371B1" w:rsidRPr="007E3F6A" w:rsidRDefault="00B371B1" w:rsidP="007E3F6A">
            <w:pPr>
              <w:jc w:val="center"/>
              <w:rPr>
                <w:rFonts w:cstheme="minorHAnsi"/>
                <w:szCs w:val="20"/>
              </w:rPr>
            </w:pPr>
            <w:r w:rsidRPr="007E3F6A">
              <w:rPr>
                <w:rFonts w:cstheme="minorHAnsi"/>
                <w:szCs w:val="20"/>
              </w:rPr>
              <w:t>2016 Jobs</w:t>
            </w:r>
          </w:p>
        </w:tc>
        <w:tc>
          <w:tcPr>
            <w:tcW w:w="678" w:type="dxa"/>
            <w:noWrap/>
          </w:tcPr>
          <w:p w:rsidR="00B371B1" w:rsidRPr="007E3F6A" w:rsidRDefault="00B371B1" w:rsidP="007E3F6A">
            <w:pPr>
              <w:jc w:val="center"/>
              <w:rPr>
                <w:rFonts w:cstheme="minorHAnsi"/>
                <w:szCs w:val="20"/>
              </w:rPr>
            </w:pPr>
            <w:r w:rsidRPr="007E3F6A">
              <w:rPr>
                <w:rFonts w:cstheme="minorHAnsi"/>
                <w:szCs w:val="20"/>
              </w:rPr>
              <w:t>2026 Jobs</w:t>
            </w:r>
          </w:p>
        </w:tc>
        <w:tc>
          <w:tcPr>
            <w:tcW w:w="723" w:type="dxa"/>
            <w:noWrap/>
          </w:tcPr>
          <w:p w:rsidR="00B371B1" w:rsidRPr="007E3F6A" w:rsidRDefault="00C74BA1" w:rsidP="007E3F6A">
            <w:pPr>
              <w:jc w:val="center"/>
              <w:rPr>
                <w:rFonts w:cstheme="minorHAnsi"/>
                <w:szCs w:val="20"/>
              </w:rPr>
            </w:pPr>
            <w:r w:rsidRPr="007E3F6A">
              <w:rPr>
                <w:rFonts w:cstheme="minorHAnsi"/>
                <w:szCs w:val="20"/>
              </w:rPr>
              <w:t>New Jobs</w:t>
            </w:r>
          </w:p>
        </w:tc>
        <w:tc>
          <w:tcPr>
            <w:tcW w:w="893" w:type="dxa"/>
            <w:noWrap/>
          </w:tcPr>
          <w:p w:rsidR="00B371B1" w:rsidRPr="007E3F6A" w:rsidRDefault="00C74BA1" w:rsidP="007E3F6A">
            <w:pPr>
              <w:jc w:val="center"/>
              <w:rPr>
                <w:rFonts w:cstheme="minorHAnsi"/>
                <w:szCs w:val="20"/>
              </w:rPr>
            </w:pPr>
            <w:r w:rsidRPr="007E3F6A">
              <w:rPr>
                <w:rFonts w:cstheme="minorHAnsi"/>
                <w:szCs w:val="20"/>
              </w:rPr>
              <w:t>% Change</w:t>
            </w:r>
          </w:p>
        </w:tc>
        <w:tc>
          <w:tcPr>
            <w:tcW w:w="998" w:type="dxa"/>
            <w:noWrap/>
          </w:tcPr>
          <w:p w:rsidR="00B371B1" w:rsidRPr="007E3F6A" w:rsidRDefault="00C74BA1" w:rsidP="007E3F6A">
            <w:pPr>
              <w:jc w:val="center"/>
              <w:rPr>
                <w:rFonts w:cstheme="minorHAnsi"/>
                <w:szCs w:val="20"/>
              </w:rPr>
            </w:pPr>
            <w:r w:rsidRPr="007E3F6A">
              <w:rPr>
                <w:rFonts w:cstheme="minorHAnsi"/>
                <w:szCs w:val="20"/>
              </w:rPr>
              <w:t>Annual Openings</w:t>
            </w:r>
          </w:p>
        </w:tc>
        <w:tc>
          <w:tcPr>
            <w:tcW w:w="1055" w:type="dxa"/>
            <w:noWrap/>
          </w:tcPr>
          <w:p w:rsidR="00B371B1" w:rsidRPr="007E3F6A" w:rsidRDefault="00C74BA1" w:rsidP="007E3F6A">
            <w:pPr>
              <w:jc w:val="center"/>
              <w:rPr>
                <w:rFonts w:cstheme="minorHAnsi"/>
                <w:szCs w:val="20"/>
              </w:rPr>
            </w:pPr>
            <w:r w:rsidRPr="007E3F6A">
              <w:rPr>
                <w:rFonts w:cstheme="minorHAnsi"/>
                <w:szCs w:val="20"/>
              </w:rPr>
              <w:t>Average Earnings</w:t>
            </w:r>
          </w:p>
        </w:tc>
      </w:tr>
      <w:tr w:rsidR="00F834F7" w:rsidRPr="00E74587" w:rsidTr="008D505D">
        <w:trPr>
          <w:cnfStyle w:val="000000100000"/>
          <w:trHeight w:val="432"/>
        </w:trPr>
        <w:tc>
          <w:tcPr>
            <w:tcW w:w="9330" w:type="dxa"/>
            <w:gridSpan w:val="8"/>
            <w:noWrap/>
          </w:tcPr>
          <w:p w:rsidR="005B1DA0" w:rsidRPr="00F834F7" w:rsidRDefault="004E205A" w:rsidP="00F834F7">
            <w:pPr>
              <w:rPr>
                <w:rFonts w:cstheme="minorHAnsi"/>
                <w:b/>
                <w:bCs/>
                <w:szCs w:val="20"/>
              </w:rPr>
            </w:pPr>
            <w:r>
              <w:rPr>
                <w:rFonts w:cstheme="minorHAnsi"/>
                <w:b/>
                <w:bCs/>
                <w:szCs w:val="20"/>
              </w:rPr>
              <w:t>Management Occupations</w:t>
            </w:r>
          </w:p>
        </w:tc>
      </w:tr>
      <w:tr w:rsidR="0036160C" w:rsidRPr="00E74587" w:rsidTr="008D505D">
        <w:trPr>
          <w:cnfStyle w:val="000000010000"/>
          <w:trHeight w:val="432"/>
        </w:trPr>
        <w:tc>
          <w:tcPr>
            <w:tcW w:w="4305" w:type="dxa"/>
            <w:noWrap/>
          </w:tcPr>
          <w:p w:rsidR="0036160C" w:rsidRPr="00E74587" w:rsidRDefault="0036160C" w:rsidP="0036160C">
            <w:pPr>
              <w:rPr>
                <w:rFonts w:cstheme="minorHAnsi"/>
                <w:szCs w:val="20"/>
              </w:rPr>
            </w:pPr>
            <w:r w:rsidRPr="008E780A">
              <w:t>General and Operations Managers</w:t>
            </w:r>
          </w:p>
        </w:tc>
        <w:tc>
          <w:tcPr>
            <w:tcW w:w="678" w:type="dxa"/>
            <w:gridSpan w:val="2"/>
            <w:noWrap/>
          </w:tcPr>
          <w:p w:rsidR="0036160C" w:rsidRPr="00E74587" w:rsidRDefault="0036160C" w:rsidP="0036160C">
            <w:pPr>
              <w:jc w:val="center"/>
              <w:rPr>
                <w:rFonts w:cstheme="minorHAnsi"/>
                <w:szCs w:val="20"/>
              </w:rPr>
            </w:pPr>
            <w:r w:rsidRPr="008E780A">
              <w:t>193</w:t>
            </w:r>
          </w:p>
        </w:tc>
        <w:tc>
          <w:tcPr>
            <w:tcW w:w="678" w:type="dxa"/>
            <w:noWrap/>
          </w:tcPr>
          <w:p w:rsidR="0036160C" w:rsidRPr="00E74587" w:rsidRDefault="0036160C" w:rsidP="0036160C">
            <w:pPr>
              <w:jc w:val="center"/>
              <w:rPr>
                <w:rFonts w:cstheme="minorHAnsi"/>
                <w:szCs w:val="20"/>
              </w:rPr>
            </w:pPr>
            <w:r w:rsidRPr="008E780A">
              <w:t>213</w:t>
            </w:r>
          </w:p>
        </w:tc>
        <w:tc>
          <w:tcPr>
            <w:tcW w:w="723" w:type="dxa"/>
            <w:noWrap/>
          </w:tcPr>
          <w:p w:rsidR="0036160C" w:rsidRPr="00E74587" w:rsidRDefault="0036160C" w:rsidP="0036160C">
            <w:pPr>
              <w:jc w:val="center"/>
              <w:rPr>
                <w:rFonts w:cstheme="minorHAnsi"/>
                <w:szCs w:val="20"/>
              </w:rPr>
            </w:pPr>
            <w:r w:rsidRPr="008E780A">
              <w:t>20</w:t>
            </w:r>
          </w:p>
        </w:tc>
        <w:tc>
          <w:tcPr>
            <w:tcW w:w="893" w:type="dxa"/>
            <w:noWrap/>
          </w:tcPr>
          <w:p w:rsidR="0036160C" w:rsidRPr="00E74587" w:rsidRDefault="0036160C" w:rsidP="0036160C">
            <w:pPr>
              <w:jc w:val="center"/>
              <w:rPr>
                <w:rFonts w:cstheme="minorHAnsi"/>
                <w:szCs w:val="20"/>
              </w:rPr>
            </w:pPr>
            <w:r w:rsidRPr="008E780A">
              <w:t>10%</w:t>
            </w:r>
          </w:p>
        </w:tc>
        <w:tc>
          <w:tcPr>
            <w:tcW w:w="998" w:type="dxa"/>
            <w:noWrap/>
          </w:tcPr>
          <w:p w:rsidR="0036160C" w:rsidRPr="00E74587" w:rsidRDefault="0036160C" w:rsidP="0036160C">
            <w:pPr>
              <w:jc w:val="center"/>
              <w:rPr>
                <w:rFonts w:cstheme="minorHAnsi"/>
                <w:szCs w:val="20"/>
              </w:rPr>
            </w:pPr>
            <w:r w:rsidRPr="008E780A">
              <w:t>19</w:t>
            </w:r>
          </w:p>
        </w:tc>
        <w:tc>
          <w:tcPr>
            <w:tcW w:w="1055" w:type="dxa"/>
            <w:noWrap/>
          </w:tcPr>
          <w:p w:rsidR="0036160C" w:rsidRPr="00E74587" w:rsidRDefault="0036160C" w:rsidP="0036160C">
            <w:pPr>
              <w:jc w:val="center"/>
              <w:rPr>
                <w:rFonts w:cstheme="minorHAnsi"/>
                <w:szCs w:val="20"/>
              </w:rPr>
            </w:pPr>
            <w:r w:rsidRPr="008E780A">
              <w:t>$75,837</w:t>
            </w:r>
          </w:p>
        </w:tc>
      </w:tr>
      <w:tr w:rsidR="0036160C" w:rsidRPr="00E74587" w:rsidTr="008D505D">
        <w:trPr>
          <w:cnfStyle w:val="000000100000"/>
          <w:trHeight w:val="432"/>
        </w:trPr>
        <w:tc>
          <w:tcPr>
            <w:tcW w:w="4305" w:type="dxa"/>
            <w:shd w:val="clear" w:color="auto" w:fill="F2F2F2" w:themeFill="background1" w:themeFillShade="F2"/>
            <w:noWrap/>
          </w:tcPr>
          <w:p w:rsidR="0036160C" w:rsidRPr="00E74587" w:rsidRDefault="0036160C" w:rsidP="0036160C">
            <w:pPr>
              <w:rPr>
                <w:rFonts w:cstheme="minorHAnsi"/>
                <w:szCs w:val="20"/>
              </w:rPr>
            </w:pPr>
            <w:r w:rsidRPr="008E780A">
              <w:t>Education Administrators, Postsecondary</w:t>
            </w:r>
          </w:p>
        </w:tc>
        <w:tc>
          <w:tcPr>
            <w:tcW w:w="678" w:type="dxa"/>
            <w:gridSpan w:val="2"/>
            <w:shd w:val="clear" w:color="auto" w:fill="F2F2F2" w:themeFill="background1" w:themeFillShade="F2"/>
            <w:noWrap/>
          </w:tcPr>
          <w:p w:rsidR="0036160C" w:rsidRPr="00E74587" w:rsidRDefault="0036160C" w:rsidP="0036160C">
            <w:pPr>
              <w:jc w:val="center"/>
              <w:rPr>
                <w:rFonts w:cstheme="minorHAnsi"/>
                <w:szCs w:val="20"/>
              </w:rPr>
            </w:pPr>
            <w:r w:rsidRPr="008E780A">
              <w:t>29</w:t>
            </w:r>
          </w:p>
        </w:tc>
        <w:tc>
          <w:tcPr>
            <w:tcW w:w="678" w:type="dxa"/>
            <w:shd w:val="clear" w:color="auto" w:fill="F2F2F2" w:themeFill="background1" w:themeFillShade="F2"/>
            <w:noWrap/>
          </w:tcPr>
          <w:p w:rsidR="0036160C" w:rsidRPr="00E74587" w:rsidRDefault="0036160C" w:rsidP="0036160C">
            <w:pPr>
              <w:jc w:val="center"/>
              <w:rPr>
                <w:rFonts w:cstheme="minorHAnsi"/>
                <w:szCs w:val="20"/>
              </w:rPr>
            </w:pPr>
            <w:r w:rsidRPr="008E780A">
              <w:t>36</w:t>
            </w:r>
          </w:p>
        </w:tc>
        <w:tc>
          <w:tcPr>
            <w:tcW w:w="723" w:type="dxa"/>
            <w:shd w:val="clear" w:color="auto" w:fill="F2F2F2" w:themeFill="background1" w:themeFillShade="F2"/>
            <w:noWrap/>
          </w:tcPr>
          <w:p w:rsidR="0036160C" w:rsidRPr="00E74587" w:rsidRDefault="0036160C" w:rsidP="0036160C">
            <w:pPr>
              <w:jc w:val="center"/>
              <w:rPr>
                <w:rFonts w:cstheme="minorHAnsi"/>
                <w:szCs w:val="20"/>
              </w:rPr>
            </w:pPr>
            <w:r w:rsidRPr="008E780A">
              <w:t>7</w:t>
            </w:r>
          </w:p>
        </w:tc>
        <w:tc>
          <w:tcPr>
            <w:tcW w:w="893" w:type="dxa"/>
            <w:shd w:val="clear" w:color="auto" w:fill="F2F2F2" w:themeFill="background1" w:themeFillShade="F2"/>
            <w:noWrap/>
          </w:tcPr>
          <w:p w:rsidR="0036160C" w:rsidRPr="00E74587" w:rsidRDefault="0036160C" w:rsidP="0036160C">
            <w:pPr>
              <w:jc w:val="center"/>
              <w:rPr>
                <w:rFonts w:cstheme="minorHAnsi"/>
                <w:szCs w:val="20"/>
              </w:rPr>
            </w:pPr>
            <w:r w:rsidRPr="008E780A">
              <w:t>24%</w:t>
            </w:r>
          </w:p>
        </w:tc>
        <w:tc>
          <w:tcPr>
            <w:tcW w:w="998" w:type="dxa"/>
            <w:shd w:val="clear" w:color="auto" w:fill="F2F2F2" w:themeFill="background1" w:themeFillShade="F2"/>
            <w:noWrap/>
          </w:tcPr>
          <w:p w:rsidR="0036160C" w:rsidRPr="00E74587" w:rsidRDefault="0036160C" w:rsidP="0036160C">
            <w:pPr>
              <w:jc w:val="center"/>
              <w:rPr>
                <w:rFonts w:cstheme="minorHAnsi"/>
                <w:szCs w:val="20"/>
              </w:rPr>
            </w:pPr>
            <w:r w:rsidRPr="008E780A">
              <w:t>3</w:t>
            </w:r>
          </w:p>
        </w:tc>
        <w:tc>
          <w:tcPr>
            <w:tcW w:w="1055" w:type="dxa"/>
            <w:shd w:val="clear" w:color="auto" w:fill="F2F2F2" w:themeFill="background1" w:themeFillShade="F2"/>
            <w:noWrap/>
          </w:tcPr>
          <w:p w:rsidR="0036160C" w:rsidRPr="00E74587" w:rsidRDefault="0036160C" w:rsidP="0036160C">
            <w:pPr>
              <w:jc w:val="center"/>
              <w:rPr>
                <w:rFonts w:cstheme="minorHAnsi"/>
                <w:szCs w:val="20"/>
              </w:rPr>
            </w:pPr>
            <w:r w:rsidRPr="008E780A">
              <w:t>$70,435</w:t>
            </w:r>
          </w:p>
        </w:tc>
      </w:tr>
      <w:tr w:rsidR="0036160C" w:rsidRPr="00E74587" w:rsidTr="008D505D">
        <w:trPr>
          <w:cnfStyle w:val="000000010000"/>
          <w:trHeight w:val="432"/>
        </w:trPr>
        <w:tc>
          <w:tcPr>
            <w:tcW w:w="4305" w:type="dxa"/>
            <w:noWrap/>
          </w:tcPr>
          <w:p w:rsidR="0036160C" w:rsidRPr="00E74587" w:rsidRDefault="0036160C" w:rsidP="0036160C">
            <w:pPr>
              <w:rPr>
                <w:rFonts w:cstheme="minorHAnsi"/>
                <w:szCs w:val="20"/>
              </w:rPr>
            </w:pPr>
            <w:r w:rsidRPr="008E780A">
              <w:t>Education Administrators,</w:t>
            </w:r>
            <w:r w:rsidR="008E28D0">
              <w:t xml:space="preserve"> </w:t>
            </w:r>
            <w:r w:rsidRPr="008E780A">
              <w:t>Elementary</w:t>
            </w:r>
            <w:r w:rsidR="003327DA">
              <w:t>/</w:t>
            </w:r>
            <w:r w:rsidRPr="008E780A">
              <w:t>Secondary</w:t>
            </w:r>
          </w:p>
        </w:tc>
        <w:tc>
          <w:tcPr>
            <w:tcW w:w="678" w:type="dxa"/>
            <w:gridSpan w:val="2"/>
            <w:noWrap/>
          </w:tcPr>
          <w:p w:rsidR="0036160C" w:rsidRPr="00E74587" w:rsidRDefault="0036160C" w:rsidP="0036160C">
            <w:pPr>
              <w:jc w:val="center"/>
              <w:rPr>
                <w:rFonts w:cstheme="minorHAnsi"/>
                <w:szCs w:val="20"/>
              </w:rPr>
            </w:pPr>
            <w:r w:rsidRPr="008E780A">
              <w:t>41</w:t>
            </w:r>
          </w:p>
        </w:tc>
        <w:tc>
          <w:tcPr>
            <w:tcW w:w="678" w:type="dxa"/>
            <w:noWrap/>
          </w:tcPr>
          <w:p w:rsidR="0036160C" w:rsidRPr="00E74587" w:rsidRDefault="0036160C" w:rsidP="0036160C">
            <w:pPr>
              <w:jc w:val="center"/>
              <w:rPr>
                <w:rFonts w:cstheme="minorHAnsi"/>
                <w:szCs w:val="20"/>
              </w:rPr>
            </w:pPr>
            <w:r w:rsidRPr="008E780A">
              <w:t>46</w:t>
            </w:r>
          </w:p>
        </w:tc>
        <w:tc>
          <w:tcPr>
            <w:tcW w:w="723" w:type="dxa"/>
            <w:noWrap/>
          </w:tcPr>
          <w:p w:rsidR="0036160C" w:rsidRPr="00E74587" w:rsidRDefault="0036160C" w:rsidP="0036160C">
            <w:pPr>
              <w:jc w:val="center"/>
              <w:rPr>
                <w:rFonts w:cstheme="minorHAnsi"/>
                <w:szCs w:val="20"/>
              </w:rPr>
            </w:pPr>
            <w:r w:rsidRPr="008E780A">
              <w:t>5</w:t>
            </w:r>
          </w:p>
        </w:tc>
        <w:tc>
          <w:tcPr>
            <w:tcW w:w="893" w:type="dxa"/>
            <w:noWrap/>
          </w:tcPr>
          <w:p w:rsidR="0036160C" w:rsidRPr="00E74587" w:rsidRDefault="0036160C" w:rsidP="0036160C">
            <w:pPr>
              <w:jc w:val="center"/>
              <w:rPr>
                <w:rFonts w:cstheme="minorHAnsi"/>
                <w:szCs w:val="20"/>
              </w:rPr>
            </w:pPr>
            <w:r w:rsidRPr="008E780A">
              <w:t>12%</w:t>
            </w:r>
          </w:p>
        </w:tc>
        <w:tc>
          <w:tcPr>
            <w:tcW w:w="998" w:type="dxa"/>
            <w:noWrap/>
          </w:tcPr>
          <w:p w:rsidR="0036160C" w:rsidRPr="00E74587" w:rsidRDefault="0036160C" w:rsidP="0036160C">
            <w:pPr>
              <w:jc w:val="center"/>
              <w:rPr>
                <w:rFonts w:cstheme="minorHAnsi"/>
                <w:szCs w:val="20"/>
              </w:rPr>
            </w:pPr>
            <w:r w:rsidRPr="008E780A">
              <w:t>4</w:t>
            </w:r>
          </w:p>
        </w:tc>
        <w:tc>
          <w:tcPr>
            <w:tcW w:w="1055" w:type="dxa"/>
            <w:noWrap/>
          </w:tcPr>
          <w:p w:rsidR="0036160C" w:rsidRPr="00E74587" w:rsidRDefault="0036160C" w:rsidP="0036160C">
            <w:pPr>
              <w:jc w:val="center"/>
              <w:rPr>
                <w:rFonts w:cstheme="minorHAnsi"/>
                <w:szCs w:val="20"/>
              </w:rPr>
            </w:pPr>
            <w:r w:rsidRPr="008E780A">
              <w:t>$73,984</w:t>
            </w:r>
          </w:p>
        </w:tc>
      </w:tr>
      <w:tr w:rsidR="0036160C" w:rsidRPr="00E74587" w:rsidTr="008D505D">
        <w:trPr>
          <w:cnfStyle w:val="000000100000"/>
          <w:trHeight w:val="432"/>
        </w:trPr>
        <w:tc>
          <w:tcPr>
            <w:tcW w:w="4305" w:type="dxa"/>
            <w:shd w:val="clear" w:color="auto" w:fill="F2F2F2" w:themeFill="background1" w:themeFillShade="F2"/>
            <w:noWrap/>
          </w:tcPr>
          <w:p w:rsidR="0036160C" w:rsidRPr="00E74587" w:rsidRDefault="0036160C" w:rsidP="0036160C">
            <w:pPr>
              <w:rPr>
                <w:rFonts w:cstheme="minorHAnsi"/>
                <w:szCs w:val="20"/>
              </w:rPr>
            </w:pPr>
            <w:r w:rsidRPr="008E780A">
              <w:t>Social and Community Service Managers</w:t>
            </w:r>
          </w:p>
        </w:tc>
        <w:tc>
          <w:tcPr>
            <w:tcW w:w="678" w:type="dxa"/>
            <w:gridSpan w:val="2"/>
            <w:shd w:val="clear" w:color="auto" w:fill="F2F2F2" w:themeFill="background1" w:themeFillShade="F2"/>
            <w:noWrap/>
          </w:tcPr>
          <w:p w:rsidR="0036160C" w:rsidRPr="00E74587" w:rsidRDefault="0036160C" w:rsidP="0036160C">
            <w:pPr>
              <w:jc w:val="center"/>
              <w:rPr>
                <w:rFonts w:cstheme="minorHAnsi"/>
                <w:szCs w:val="20"/>
              </w:rPr>
            </w:pPr>
            <w:r w:rsidRPr="008E780A">
              <w:t>19</w:t>
            </w:r>
          </w:p>
        </w:tc>
        <w:tc>
          <w:tcPr>
            <w:tcW w:w="678" w:type="dxa"/>
            <w:shd w:val="clear" w:color="auto" w:fill="F2F2F2" w:themeFill="background1" w:themeFillShade="F2"/>
            <w:noWrap/>
          </w:tcPr>
          <w:p w:rsidR="0036160C" w:rsidRPr="00E74587" w:rsidRDefault="0036160C" w:rsidP="0036160C">
            <w:pPr>
              <w:jc w:val="center"/>
              <w:rPr>
                <w:rFonts w:cstheme="minorHAnsi"/>
                <w:szCs w:val="20"/>
              </w:rPr>
            </w:pPr>
            <w:r w:rsidRPr="008E780A">
              <w:t>24</w:t>
            </w:r>
          </w:p>
        </w:tc>
        <w:tc>
          <w:tcPr>
            <w:tcW w:w="723" w:type="dxa"/>
            <w:shd w:val="clear" w:color="auto" w:fill="F2F2F2" w:themeFill="background1" w:themeFillShade="F2"/>
            <w:noWrap/>
          </w:tcPr>
          <w:p w:rsidR="0036160C" w:rsidRPr="00E74587" w:rsidRDefault="0036160C" w:rsidP="0036160C">
            <w:pPr>
              <w:jc w:val="center"/>
              <w:rPr>
                <w:rFonts w:cstheme="minorHAnsi"/>
                <w:szCs w:val="20"/>
              </w:rPr>
            </w:pPr>
            <w:r w:rsidRPr="008E780A">
              <w:t>5</w:t>
            </w:r>
          </w:p>
        </w:tc>
        <w:tc>
          <w:tcPr>
            <w:tcW w:w="893" w:type="dxa"/>
            <w:shd w:val="clear" w:color="auto" w:fill="F2F2F2" w:themeFill="background1" w:themeFillShade="F2"/>
            <w:noWrap/>
          </w:tcPr>
          <w:p w:rsidR="0036160C" w:rsidRPr="00E74587" w:rsidRDefault="0036160C" w:rsidP="0036160C">
            <w:pPr>
              <w:jc w:val="center"/>
              <w:rPr>
                <w:rFonts w:cstheme="minorHAnsi"/>
                <w:szCs w:val="20"/>
              </w:rPr>
            </w:pPr>
            <w:r w:rsidRPr="008E780A">
              <w:t>26%</w:t>
            </w:r>
          </w:p>
        </w:tc>
        <w:tc>
          <w:tcPr>
            <w:tcW w:w="998" w:type="dxa"/>
            <w:shd w:val="clear" w:color="auto" w:fill="F2F2F2" w:themeFill="background1" w:themeFillShade="F2"/>
            <w:noWrap/>
          </w:tcPr>
          <w:p w:rsidR="0036160C" w:rsidRPr="00E74587" w:rsidRDefault="0036160C" w:rsidP="0036160C">
            <w:pPr>
              <w:jc w:val="center"/>
              <w:rPr>
                <w:rFonts w:cstheme="minorHAnsi"/>
                <w:szCs w:val="20"/>
              </w:rPr>
            </w:pPr>
            <w:r w:rsidRPr="008E780A">
              <w:t>2</w:t>
            </w:r>
          </w:p>
        </w:tc>
        <w:tc>
          <w:tcPr>
            <w:tcW w:w="1055" w:type="dxa"/>
            <w:shd w:val="clear" w:color="auto" w:fill="F2F2F2" w:themeFill="background1" w:themeFillShade="F2"/>
            <w:noWrap/>
          </w:tcPr>
          <w:p w:rsidR="0036160C" w:rsidRPr="00E74587" w:rsidRDefault="0036160C" w:rsidP="0036160C">
            <w:pPr>
              <w:jc w:val="center"/>
              <w:rPr>
                <w:rFonts w:cstheme="minorHAnsi"/>
                <w:szCs w:val="20"/>
              </w:rPr>
            </w:pPr>
            <w:r w:rsidRPr="008E780A">
              <w:t>$56,890</w:t>
            </w:r>
          </w:p>
        </w:tc>
      </w:tr>
      <w:tr w:rsidR="0036160C" w:rsidRPr="00E74587" w:rsidTr="008D505D">
        <w:trPr>
          <w:cnfStyle w:val="000000010000"/>
          <w:trHeight w:val="432"/>
        </w:trPr>
        <w:tc>
          <w:tcPr>
            <w:tcW w:w="4305" w:type="dxa"/>
            <w:noWrap/>
          </w:tcPr>
          <w:p w:rsidR="0036160C" w:rsidRPr="00E74587" w:rsidRDefault="0036160C" w:rsidP="0036160C">
            <w:pPr>
              <w:rPr>
                <w:rFonts w:cstheme="minorHAnsi"/>
                <w:szCs w:val="20"/>
              </w:rPr>
            </w:pPr>
            <w:r w:rsidRPr="008E780A">
              <w:t>Financial Managers</w:t>
            </w:r>
          </w:p>
        </w:tc>
        <w:tc>
          <w:tcPr>
            <w:tcW w:w="678" w:type="dxa"/>
            <w:gridSpan w:val="2"/>
            <w:noWrap/>
          </w:tcPr>
          <w:p w:rsidR="0036160C" w:rsidRPr="00E74587" w:rsidRDefault="0036160C" w:rsidP="0036160C">
            <w:pPr>
              <w:jc w:val="center"/>
              <w:rPr>
                <w:rFonts w:cstheme="minorHAnsi"/>
                <w:szCs w:val="20"/>
              </w:rPr>
            </w:pPr>
            <w:r w:rsidRPr="008E780A">
              <w:t>23</w:t>
            </w:r>
          </w:p>
        </w:tc>
        <w:tc>
          <w:tcPr>
            <w:tcW w:w="678" w:type="dxa"/>
            <w:noWrap/>
          </w:tcPr>
          <w:p w:rsidR="0036160C" w:rsidRPr="00E74587" w:rsidRDefault="0036160C" w:rsidP="0036160C">
            <w:pPr>
              <w:jc w:val="center"/>
              <w:rPr>
                <w:rFonts w:cstheme="minorHAnsi"/>
                <w:szCs w:val="20"/>
              </w:rPr>
            </w:pPr>
            <w:r w:rsidRPr="008E780A">
              <w:t>28</w:t>
            </w:r>
          </w:p>
        </w:tc>
        <w:tc>
          <w:tcPr>
            <w:tcW w:w="723" w:type="dxa"/>
            <w:noWrap/>
          </w:tcPr>
          <w:p w:rsidR="0036160C" w:rsidRPr="00E74587" w:rsidRDefault="0036160C" w:rsidP="0036160C">
            <w:pPr>
              <w:jc w:val="center"/>
              <w:rPr>
                <w:rFonts w:cstheme="minorHAnsi"/>
                <w:szCs w:val="20"/>
              </w:rPr>
            </w:pPr>
            <w:r w:rsidRPr="008E780A">
              <w:t>5</w:t>
            </w:r>
          </w:p>
        </w:tc>
        <w:tc>
          <w:tcPr>
            <w:tcW w:w="893" w:type="dxa"/>
            <w:noWrap/>
          </w:tcPr>
          <w:p w:rsidR="0036160C" w:rsidRPr="00E74587" w:rsidRDefault="0036160C" w:rsidP="0036160C">
            <w:pPr>
              <w:jc w:val="center"/>
              <w:rPr>
                <w:rFonts w:cstheme="minorHAnsi"/>
                <w:szCs w:val="20"/>
              </w:rPr>
            </w:pPr>
            <w:r w:rsidRPr="008E780A">
              <w:t>22%</w:t>
            </w:r>
          </w:p>
        </w:tc>
        <w:tc>
          <w:tcPr>
            <w:tcW w:w="998" w:type="dxa"/>
            <w:noWrap/>
          </w:tcPr>
          <w:p w:rsidR="0036160C" w:rsidRPr="00E74587" w:rsidRDefault="0036160C" w:rsidP="0036160C">
            <w:pPr>
              <w:jc w:val="center"/>
              <w:rPr>
                <w:rFonts w:cstheme="minorHAnsi"/>
                <w:szCs w:val="20"/>
              </w:rPr>
            </w:pPr>
            <w:r w:rsidRPr="008E780A">
              <w:t>2</w:t>
            </w:r>
          </w:p>
        </w:tc>
        <w:tc>
          <w:tcPr>
            <w:tcW w:w="1055" w:type="dxa"/>
            <w:noWrap/>
          </w:tcPr>
          <w:p w:rsidR="0036160C" w:rsidRPr="00E74587" w:rsidRDefault="0036160C" w:rsidP="0036160C">
            <w:pPr>
              <w:jc w:val="center"/>
              <w:rPr>
                <w:rFonts w:cstheme="minorHAnsi"/>
                <w:szCs w:val="20"/>
              </w:rPr>
            </w:pPr>
            <w:r w:rsidRPr="008E780A">
              <w:t>$78,445</w:t>
            </w:r>
          </w:p>
        </w:tc>
      </w:tr>
      <w:tr w:rsidR="0036160C" w:rsidRPr="00E74587" w:rsidTr="008D505D">
        <w:trPr>
          <w:cnfStyle w:val="000000100000"/>
          <w:trHeight w:val="432"/>
        </w:trPr>
        <w:tc>
          <w:tcPr>
            <w:tcW w:w="4305" w:type="dxa"/>
            <w:shd w:val="clear" w:color="auto" w:fill="F2F2F2" w:themeFill="background1" w:themeFillShade="F2"/>
            <w:noWrap/>
          </w:tcPr>
          <w:p w:rsidR="0036160C" w:rsidRPr="00E74587" w:rsidRDefault="0036160C" w:rsidP="0036160C">
            <w:pPr>
              <w:rPr>
                <w:rFonts w:cstheme="minorHAnsi"/>
                <w:szCs w:val="20"/>
              </w:rPr>
            </w:pPr>
            <w:r w:rsidRPr="008E780A">
              <w:t>Property, Real Estate, Association Managers</w:t>
            </w:r>
          </w:p>
        </w:tc>
        <w:tc>
          <w:tcPr>
            <w:tcW w:w="678" w:type="dxa"/>
            <w:gridSpan w:val="2"/>
            <w:shd w:val="clear" w:color="auto" w:fill="F2F2F2" w:themeFill="background1" w:themeFillShade="F2"/>
            <w:noWrap/>
          </w:tcPr>
          <w:p w:rsidR="0036160C" w:rsidRPr="00E74587" w:rsidRDefault="0036160C" w:rsidP="0036160C">
            <w:pPr>
              <w:jc w:val="center"/>
              <w:rPr>
                <w:rFonts w:cstheme="minorHAnsi"/>
                <w:szCs w:val="20"/>
              </w:rPr>
            </w:pPr>
            <w:r w:rsidRPr="008E780A">
              <w:t>12</w:t>
            </w:r>
          </w:p>
        </w:tc>
        <w:tc>
          <w:tcPr>
            <w:tcW w:w="678" w:type="dxa"/>
            <w:shd w:val="clear" w:color="auto" w:fill="F2F2F2" w:themeFill="background1" w:themeFillShade="F2"/>
            <w:noWrap/>
          </w:tcPr>
          <w:p w:rsidR="0036160C" w:rsidRPr="00E74587" w:rsidRDefault="0036160C" w:rsidP="0036160C">
            <w:pPr>
              <w:jc w:val="center"/>
              <w:rPr>
                <w:rFonts w:cstheme="minorHAnsi"/>
                <w:szCs w:val="20"/>
              </w:rPr>
            </w:pPr>
            <w:r w:rsidRPr="008E780A">
              <w:t>15</w:t>
            </w:r>
          </w:p>
        </w:tc>
        <w:tc>
          <w:tcPr>
            <w:tcW w:w="723" w:type="dxa"/>
            <w:shd w:val="clear" w:color="auto" w:fill="F2F2F2" w:themeFill="background1" w:themeFillShade="F2"/>
            <w:noWrap/>
          </w:tcPr>
          <w:p w:rsidR="0036160C" w:rsidRPr="00E74587" w:rsidRDefault="0036160C" w:rsidP="0036160C">
            <w:pPr>
              <w:jc w:val="center"/>
              <w:rPr>
                <w:rFonts w:cstheme="minorHAnsi"/>
                <w:szCs w:val="20"/>
              </w:rPr>
            </w:pPr>
            <w:r w:rsidRPr="008E780A">
              <w:t>3</w:t>
            </w:r>
          </w:p>
        </w:tc>
        <w:tc>
          <w:tcPr>
            <w:tcW w:w="893" w:type="dxa"/>
            <w:shd w:val="clear" w:color="auto" w:fill="F2F2F2" w:themeFill="background1" w:themeFillShade="F2"/>
            <w:noWrap/>
          </w:tcPr>
          <w:p w:rsidR="0036160C" w:rsidRPr="00E74587" w:rsidRDefault="0036160C" w:rsidP="0036160C">
            <w:pPr>
              <w:jc w:val="center"/>
              <w:rPr>
                <w:rFonts w:cstheme="minorHAnsi"/>
                <w:szCs w:val="20"/>
              </w:rPr>
            </w:pPr>
            <w:r w:rsidRPr="008E780A">
              <w:t>25%</w:t>
            </w:r>
          </w:p>
        </w:tc>
        <w:tc>
          <w:tcPr>
            <w:tcW w:w="998" w:type="dxa"/>
            <w:shd w:val="clear" w:color="auto" w:fill="F2F2F2" w:themeFill="background1" w:themeFillShade="F2"/>
            <w:noWrap/>
          </w:tcPr>
          <w:p w:rsidR="0036160C" w:rsidRPr="00E74587" w:rsidRDefault="0036160C" w:rsidP="0036160C">
            <w:pPr>
              <w:jc w:val="center"/>
              <w:rPr>
                <w:rFonts w:cstheme="minorHAnsi"/>
                <w:szCs w:val="20"/>
              </w:rPr>
            </w:pPr>
            <w:r w:rsidRPr="008E780A">
              <w:t>1</w:t>
            </w:r>
          </w:p>
        </w:tc>
        <w:tc>
          <w:tcPr>
            <w:tcW w:w="1055" w:type="dxa"/>
            <w:shd w:val="clear" w:color="auto" w:fill="F2F2F2" w:themeFill="background1" w:themeFillShade="F2"/>
            <w:noWrap/>
          </w:tcPr>
          <w:p w:rsidR="0036160C" w:rsidRPr="00E74587" w:rsidRDefault="0036160C" w:rsidP="0036160C">
            <w:pPr>
              <w:jc w:val="center"/>
              <w:rPr>
                <w:rFonts w:cstheme="minorHAnsi"/>
                <w:szCs w:val="20"/>
              </w:rPr>
            </w:pPr>
            <w:r w:rsidRPr="008E780A">
              <w:t>$37,694</w:t>
            </w:r>
          </w:p>
        </w:tc>
      </w:tr>
      <w:tr w:rsidR="0036160C" w:rsidRPr="00E74587" w:rsidTr="008D505D">
        <w:trPr>
          <w:cnfStyle w:val="000000010000"/>
          <w:trHeight w:val="432"/>
        </w:trPr>
        <w:tc>
          <w:tcPr>
            <w:tcW w:w="4305" w:type="dxa"/>
            <w:noWrap/>
          </w:tcPr>
          <w:p w:rsidR="0036160C" w:rsidRPr="00E74587" w:rsidRDefault="0036160C" w:rsidP="0036160C">
            <w:pPr>
              <w:rPr>
                <w:rFonts w:cstheme="minorHAnsi"/>
                <w:szCs w:val="20"/>
              </w:rPr>
            </w:pPr>
            <w:r w:rsidRPr="008E780A">
              <w:t>Education Administrators, All Other</w:t>
            </w:r>
          </w:p>
        </w:tc>
        <w:tc>
          <w:tcPr>
            <w:tcW w:w="678" w:type="dxa"/>
            <w:gridSpan w:val="2"/>
            <w:noWrap/>
          </w:tcPr>
          <w:p w:rsidR="0036160C" w:rsidRPr="00E74587" w:rsidRDefault="0036160C" w:rsidP="0036160C">
            <w:pPr>
              <w:jc w:val="center"/>
              <w:rPr>
                <w:rFonts w:cstheme="minorHAnsi"/>
                <w:szCs w:val="20"/>
              </w:rPr>
            </w:pPr>
            <w:r w:rsidRPr="008E780A">
              <w:t>11</w:t>
            </w:r>
          </w:p>
        </w:tc>
        <w:tc>
          <w:tcPr>
            <w:tcW w:w="678" w:type="dxa"/>
            <w:noWrap/>
          </w:tcPr>
          <w:p w:rsidR="0036160C" w:rsidRPr="00E74587" w:rsidRDefault="0036160C" w:rsidP="0036160C">
            <w:pPr>
              <w:jc w:val="center"/>
              <w:rPr>
                <w:rFonts w:cstheme="minorHAnsi"/>
                <w:szCs w:val="20"/>
              </w:rPr>
            </w:pPr>
            <w:r w:rsidRPr="008E780A">
              <w:t>13</w:t>
            </w:r>
          </w:p>
        </w:tc>
        <w:tc>
          <w:tcPr>
            <w:tcW w:w="723" w:type="dxa"/>
            <w:noWrap/>
          </w:tcPr>
          <w:p w:rsidR="0036160C" w:rsidRPr="00E74587" w:rsidRDefault="0036160C" w:rsidP="0036160C">
            <w:pPr>
              <w:jc w:val="center"/>
              <w:rPr>
                <w:rFonts w:cstheme="minorHAnsi"/>
                <w:szCs w:val="20"/>
              </w:rPr>
            </w:pPr>
            <w:r w:rsidRPr="008E780A">
              <w:t>2</w:t>
            </w:r>
          </w:p>
        </w:tc>
        <w:tc>
          <w:tcPr>
            <w:tcW w:w="893" w:type="dxa"/>
            <w:noWrap/>
          </w:tcPr>
          <w:p w:rsidR="0036160C" w:rsidRPr="00E74587" w:rsidRDefault="0036160C" w:rsidP="0036160C">
            <w:pPr>
              <w:jc w:val="center"/>
              <w:rPr>
                <w:rFonts w:cstheme="minorHAnsi"/>
                <w:szCs w:val="20"/>
              </w:rPr>
            </w:pPr>
            <w:r w:rsidRPr="008E780A">
              <w:t>18%</w:t>
            </w:r>
          </w:p>
        </w:tc>
        <w:tc>
          <w:tcPr>
            <w:tcW w:w="998" w:type="dxa"/>
            <w:noWrap/>
          </w:tcPr>
          <w:p w:rsidR="0036160C" w:rsidRPr="00E74587" w:rsidRDefault="0036160C" w:rsidP="0036160C">
            <w:pPr>
              <w:jc w:val="center"/>
              <w:rPr>
                <w:rFonts w:cstheme="minorHAnsi"/>
                <w:szCs w:val="20"/>
              </w:rPr>
            </w:pPr>
            <w:r w:rsidRPr="008E780A">
              <w:t>1</w:t>
            </w:r>
          </w:p>
        </w:tc>
        <w:tc>
          <w:tcPr>
            <w:tcW w:w="1055" w:type="dxa"/>
            <w:noWrap/>
          </w:tcPr>
          <w:p w:rsidR="0036160C" w:rsidRPr="00E74587" w:rsidRDefault="0036160C" w:rsidP="0036160C">
            <w:pPr>
              <w:jc w:val="center"/>
              <w:rPr>
                <w:rFonts w:cstheme="minorHAnsi"/>
                <w:szCs w:val="20"/>
              </w:rPr>
            </w:pPr>
            <w:r w:rsidRPr="008E780A">
              <w:t>$70,723</w:t>
            </w:r>
          </w:p>
        </w:tc>
      </w:tr>
      <w:tr w:rsidR="0036160C" w:rsidRPr="00E74587" w:rsidTr="008D505D">
        <w:trPr>
          <w:cnfStyle w:val="000000100000"/>
          <w:trHeight w:val="432"/>
        </w:trPr>
        <w:tc>
          <w:tcPr>
            <w:tcW w:w="4305" w:type="dxa"/>
            <w:shd w:val="clear" w:color="auto" w:fill="F2F2F2" w:themeFill="background1" w:themeFillShade="F2"/>
            <w:noWrap/>
          </w:tcPr>
          <w:p w:rsidR="0036160C" w:rsidRPr="00E74587" w:rsidRDefault="0036160C" w:rsidP="0036160C">
            <w:pPr>
              <w:rPr>
                <w:rFonts w:cstheme="minorHAnsi"/>
                <w:szCs w:val="20"/>
              </w:rPr>
            </w:pPr>
            <w:r w:rsidRPr="008E780A">
              <w:t>Farmers, Ranchers, Other Agricultural Managers</w:t>
            </w:r>
          </w:p>
        </w:tc>
        <w:tc>
          <w:tcPr>
            <w:tcW w:w="678" w:type="dxa"/>
            <w:gridSpan w:val="2"/>
            <w:shd w:val="clear" w:color="auto" w:fill="F2F2F2" w:themeFill="background1" w:themeFillShade="F2"/>
            <w:noWrap/>
          </w:tcPr>
          <w:p w:rsidR="0036160C" w:rsidRPr="00E74587" w:rsidRDefault="0036160C" w:rsidP="0036160C">
            <w:pPr>
              <w:jc w:val="center"/>
              <w:rPr>
                <w:rFonts w:cstheme="minorHAnsi"/>
                <w:szCs w:val="20"/>
              </w:rPr>
            </w:pPr>
            <w:r w:rsidRPr="008E780A">
              <w:t>63</w:t>
            </w:r>
          </w:p>
        </w:tc>
        <w:tc>
          <w:tcPr>
            <w:tcW w:w="678" w:type="dxa"/>
            <w:shd w:val="clear" w:color="auto" w:fill="F2F2F2" w:themeFill="background1" w:themeFillShade="F2"/>
            <w:noWrap/>
          </w:tcPr>
          <w:p w:rsidR="0036160C" w:rsidRPr="00E74587" w:rsidRDefault="0036160C" w:rsidP="0036160C">
            <w:pPr>
              <w:jc w:val="center"/>
              <w:rPr>
                <w:rFonts w:cstheme="minorHAnsi"/>
                <w:szCs w:val="20"/>
              </w:rPr>
            </w:pPr>
            <w:r w:rsidRPr="008E780A">
              <w:t>65</w:t>
            </w:r>
          </w:p>
        </w:tc>
        <w:tc>
          <w:tcPr>
            <w:tcW w:w="723" w:type="dxa"/>
            <w:shd w:val="clear" w:color="auto" w:fill="F2F2F2" w:themeFill="background1" w:themeFillShade="F2"/>
            <w:noWrap/>
          </w:tcPr>
          <w:p w:rsidR="0036160C" w:rsidRPr="00E74587" w:rsidRDefault="0036160C" w:rsidP="0036160C">
            <w:pPr>
              <w:jc w:val="center"/>
              <w:rPr>
                <w:rFonts w:cstheme="minorHAnsi"/>
                <w:szCs w:val="20"/>
              </w:rPr>
            </w:pPr>
            <w:r w:rsidRPr="008E780A">
              <w:t>2</w:t>
            </w:r>
          </w:p>
        </w:tc>
        <w:tc>
          <w:tcPr>
            <w:tcW w:w="893" w:type="dxa"/>
            <w:shd w:val="clear" w:color="auto" w:fill="F2F2F2" w:themeFill="background1" w:themeFillShade="F2"/>
            <w:noWrap/>
          </w:tcPr>
          <w:p w:rsidR="0036160C" w:rsidRPr="00E74587" w:rsidRDefault="0036160C" w:rsidP="0036160C">
            <w:pPr>
              <w:jc w:val="center"/>
              <w:rPr>
                <w:rFonts w:cstheme="minorHAnsi"/>
                <w:szCs w:val="20"/>
              </w:rPr>
            </w:pPr>
            <w:r w:rsidRPr="008E780A">
              <w:t>3%</w:t>
            </w:r>
          </w:p>
        </w:tc>
        <w:tc>
          <w:tcPr>
            <w:tcW w:w="998" w:type="dxa"/>
            <w:shd w:val="clear" w:color="auto" w:fill="F2F2F2" w:themeFill="background1" w:themeFillShade="F2"/>
            <w:noWrap/>
          </w:tcPr>
          <w:p w:rsidR="0036160C" w:rsidRPr="00E74587" w:rsidRDefault="0036160C" w:rsidP="0036160C">
            <w:pPr>
              <w:jc w:val="center"/>
              <w:rPr>
                <w:rFonts w:cstheme="minorHAnsi"/>
                <w:szCs w:val="20"/>
              </w:rPr>
            </w:pPr>
            <w:r w:rsidRPr="008E780A">
              <w:t>6</w:t>
            </w:r>
          </w:p>
        </w:tc>
        <w:tc>
          <w:tcPr>
            <w:tcW w:w="1055" w:type="dxa"/>
            <w:shd w:val="clear" w:color="auto" w:fill="F2F2F2" w:themeFill="background1" w:themeFillShade="F2"/>
            <w:noWrap/>
          </w:tcPr>
          <w:p w:rsidR="0036160C" w:rsidRPr="00E74587" w:rsidRDefault="0036160C" w:rsidP="0036160C">
            <w:pPr>
              <w:jc w:val="center"/>
              <w:rPr>
                <w:rFonts w:cstheme="minorHAnsi"/>
                <w:szCs w:val="20"/>
              </w:rPr>
            </w:pPr>
            <w:r w:rsidRPr="008E780A">
              <w:t>$66,692</w:t>
            </w:r>
          </w:p>
        </w:tc>
      </w:tr>
      <w:tr w:rsidR="007949B8" w:rsidRPr="00E74587" w:rsidTr="008D505D">
        <w:trPr>
          <w:cnfStyle w:val="000000010000"/>
          <w:trHeight w:val="432"/>
        </w:trPr>
        <w:tc>
          <w:tcPr>
            <w:tcW w:w="4305" w:type="dxa"/>
            <w:noWrap/>
          </w:tcPr>
          <w:p w:rsidR="007949B8" w:rsidRPr="00E74587" w:rsidRDefault="007949B8" w:rsidP="007949B8">
            <w:pPr>
              <w:rPr>
                <w:rFonts w:cstheme="minorHAnsi"/>
                <w:szCs w:val="20"/>
              </w:rPr>
            </w:pPr>
            <w:r w:rsidRPr="009C3C60">
              <w:t>Medical and Health Services Managers</w:t>
            </w:r>
          </w:p>
        </w:tc>
        <w:tc>
          <w:tcPr>
            <w:tcW w:w="678" w:type="dxa"/>
            <w:gridSpan w:val="2"/>
            <w:noWrap/>
          </w:tcPr>
          <w:p w:rsidR="007949B8" w:rsidRPr="00E74587" w:rsidRDefault="007949B8" w:rsidP="007949B8">
            <w:pPr>
              <w:jc w:val="center"/>
              <w:rPr>
                <w:rFonts w:cstheme="minorHAnsi"/>
                <w:szCs w:val="20"/>
              </w:rPr>
            </w:pPr>
            <w:r w:rsidRPr="009C3C60">
              <w:t>45</w:t>
            </w:r>
          </w:p>
        </w:tc>
        <w:tc>
          <w:tcPr>
            <w:tcW w:w="678" w:type="dxa"/>
            <w:noWrap/>
          </w:tcPr>
          <w:p w:rsidR="007949B8" w:rsidRPr="00E74587" w:rsidRDefault="007949B8" w:rsidP="007949B8">
            <w:pPr>
              <w:jc w:val="center"/>
              <w:rPr>
                <w:rFonts w:cstheme="minorHAnsi"/>
                <w:szCs w:val="20"/>
              </w:rPr>
            </w:pPr>
            <w:r w:rsidRPr="009C3C60">
              <w:t>46</w:t>
            </w:r>
          </w:p>
        </w:tc>
        <w:tc>
          <w:tcPr>
            <w:tcW w:w="723" w:type="dxa"/>
            <w:noWrap/>
          </w:tcPr>
          <w:p w:rsidR="007949B8" w:rsidRPr="00E74587" w:rsidRDefault="007949B8" w:rsidP="007949B8">
            <w:pPr>
              <w:jc w:val="center"/>
              <w:rPr>
                <w:rFonts w:cstheme="minorHAnsi"/>
                <w:szCs w:val="20"/>
              </w:rPr>
            </w:pPr>
            <w:r w:rsidRPr="009C3C60">
              <w:t>1</w:t>
            </w:r>
          </w:p>
        </w:tc>
        <w:tc>
          <w:tcPr>
            <w:tcW w:w="893" w:type="dxa"/>
            <w:noWrap/>
          </w:tcPr>
          <w:p w:rsidR="007949B8" w:rsidRPr="00E74587" w:rsidRDefault="007949B8" w:rsidP="007949B8">
            <w:pPr>
              <w:jc w:val="center"/>
              <w:rPr>
                <w:rFonts w:cstheme="minorHAnsi"/>
                <w:szCs w:val="20"/>
              </w:rPr>
            </w:pPr>
            <w:r w:rsidRPr="009C3C60">
              <w:t>2%</w:t>
            </w:r>
          </w:p>
        </w:tc>
        <w:tc>
          <w:tcPr>
            <w:tcW w:w="998" w:type="dxa"/>
            <w:noWrap/>
          </w:tcPr>
          <w:p w:rsidR="007949B8" w:rsidRPr="00E74587" w:rsidRDefault="007949B8" w:rsidP="007949B8">
            <w:pPr>
              <w:jc w:val="center"/>
              <w:rPr>
                <w:rFonts w:cstheme="minorHAnsi"/>
                <w:szCs w:val="20"/>
              </w:rPr>
            </w:pPr>
            <w:r w:rsidRPr="009C3C60">
              <w:t>4</w:t>
            </w:r>
          </w:p>
        </w:tc>
        <w:tc>
          <w:tcPr>
            <w:tcW w:w="1055" w:type="dxa"/>
            <w:noWrap/>
          </w:tcPr>
          <w:p w:rsidR="007949B8" w:rsidRPr="00E74587" w:rsidRDefault="007949B8" w:rsidP="007949B8">
            <w:pPr>
              <w:jc w:val="center"/>
              <w:rPr>
                <w:rFonts w:cstheme="minorHAnsi"/>
                <w:szCs w:val="20"/>
              </w:rPr>
            </w:pPr>
            <w:r w:rsidRPr="009C3C60">
              <w:t>$91,536</w:t>
            </w:r>
          </w:p>
        </w:tc>
      </w:tr>
      <w:tr w:rsidR="007949B8" w:rsidRPr="00E74587" w:rsidTr="008D505D">
        <w:trPr>
          <w:cnfStyle w:val="000000100000"/>
          <w:trHeight w:val="432"/>
        </w:trPr>
        <w:tc>
          <w:tcPr>
            <w:tcW w:w="4305" w:type="dxa"/>
            <w:shd w:val="clear" w:color="auto" w:fill="F2F2F2" w:themeFill="background1" w:themeFillShade="F2"/>
            <w:noWrap/>
          </w:tcPr>
          <w:p w:rsidR="007949B8" w:rsidRPr="00E74587" w:rsidRDefault="007949B8" w:rsidP="007949B8">
            <w:pPr>
              <w:rPr>
                <w:rFonts w:cstheme="minorHAnsi"/>
                <w:szCs w:val="20"/>
              </w:rPr>
            </w:pPr>
            <w:r w:rsidRPr="009C3C60">
              <w:t>Food Service Managers</w:t>
            </w:r>
          </w:p>
        </w:tc>
        <w:tc>
          <w:tcPr>
            <w:tcW w:w="678" w:type="dxa"/>
            <w:gridSpan w:val="2"/>
            <w:shd w:val="clear" w:color="auto" w:fill="F2F2F2" w:themeFill="background1" w:themeFillShade="F2"/>
            <w:noWrap/>
          </w:tcPr>
          <w:p w:rsidR="007949B8" w:rsidRPr="00E74587" w:rsidRDefault="007949B8" w:rsidP="007949B8">
            <w:pPr>
              <w:jc w:val="center"/>
              <w:rPr>
                <w:rFonts w:cstheme="minorHAnsi"/>
                <w:szCs w:val="20"/>
              </w:rPr>
            </w:pPr>
            <w:r w:rsidRPr="009C3C60">
              <w:t>17</w:t>
            </w:r>
          </w:p>
        </w:tc>
        <w:tc>
          <w:tcPr>
            <w:tcW w:w="678" w:type="dxa"/>
            <w:shd w:val="clear" w:color="auto" w:fill="F2F2F2" w:themeFill="background1" w:themeFillShade="F2"/>
            <w:noWrap/>
          </w:tcPr>
          <w:p w:rsidR="007949B8" w:rsidRPr="00E74587" w:rsidRDefault="007949B8" w:rsidP="007949B8">
            <w:pPr>
              <w:jc w:val="center"/>
              <w:rPr>
                <w:rFonts w:cstheme="minorHAnsi"/>
                <w:szCs w:val="20"/>
              </w:rPr>
            </w:pPr>
            <w:r w:rsidRPr="009C3C60">
              <w:t>18</w:t>
            </w:r>
          </w:p>
        </w:tc>
        <w:tc>
          <w:tcPr>
            <w:tcW w:w="723" w:type="dxa"/>
            <w:shd w:val="clear" w:color="auto" w:fill="F2F2F2" w:themeFill="background1" w:themeFillShade="F2"/>
            <w:noWrap/>
          </w:tcPr>
          <w:p w:rsidR="007949B8" w:rsidRPr="00E74587" w:rsidRDefault="007949B8" w:rsidP="007949B8">
            <w:pPr>
              <w:jc w:val="center"/>
              <w:rPr>
                <w:rFonts w:cstheme="minorHAnsi"/>
                <w:szCs w:val="20"/>
              </w:rPr>
            </w:pPr>
            <w:r w:rsidRPr="009C3C60">
              <w:t>1</w:t>
            </w:r>
          </w:p>
        </w:tc>
        <w:tc>
          <w:tcPr>
            <w:tcW w:w="893" w:type="dxa"/>
            <w:shd w:val="clear" w:color="auto" w:fill="F2F2F2" w:themeFill="background1" w:themeFillShade="F2"/>
            <w:noWrap/>
          </w:tcPr>
          <w:p w:rsidR="007949B8" w:rsidRPr="00E74587" w:rsidRDefault="007949B8" w:rsidP="007949B8">
            <w:pPr>
              <w:jc w:val="center"/>
              <w:rPr>
                <w:rFonts w:cstheme="minorHAnsi"/>
                <w:szCs w:val="20"/>
              </w:rPr>
            </w:pPr>
            <w:r w:rsidRPr="009C3C60">
              <w:t>6%</w:t>
            </w:r>
          </w:p>
        </w:tc>
        <w:tc>
          <w:tcPr>
            <w:tcW w:w="998" w:type="dxa"/>
            <w:shd w:val="clear" w:color="auto" w:fill="F2F2F2" w:themeFill="background1" w:themeFillShade="F2"/>
            <w:noWrap/>
          </w:tcPr>
          <w:p w:rsidR="007949B8" w:rsidRPr="00E74587" w:rsidRDefault="007949B8" w:rsidP="007949B8">
            <w:pPr>
              <w:jc w:val="center"/>
              <w:rPr>
                <w:rFonts w:cstheme="minorHAnsi"/>
                <w:szCs w:val="20"/>
              </w:rPr>
            </w:pPr>
            <w:r w:rsidRPr="009C3C60">
              <w:t>2</w:t>
            </w:r>
          </w:p>
        </w:tc>
        <w:tc>
          <w:tcPr>
            <w:tcW w:w="1055" w:type="dxa"/>
            <w:shd w:val="clear" w:color="auto" w:fill="F2F2F2" w:themeFill="background1" w:themeFillShade="F2"/>
            <w:noWrap/>
          </w:tcPr>
          <w:p w:rsidR="007949B8" w:rsidRPr="00E74587" w:rsidRDefault="007949B8" w:rsidP="007949B8">
            <w:pPr>
              <w:jc w:val="center"/>
              <w:rPr>
                <w:rFonts w:cstheme="minorHAnsi"/>
                <w:szCs w:val="20"/>
              </w:rPr>
            </w:pPr>
            <w:r w:rsidRPr="009C3C60">
              <w:t>$48,360</w:t>
            </w:r>
          </w:p>
        </w:tc>
      </w:tr>
      <w:tr w:rsidR="004A413C" w:rsidRPr="00E74587" w:rsidTr="00C721AD">
        <w:trPr>
          <w:cnfStyle w:val="000000010000"/>
          <w:trHeight w:val="432"/>
        </w:trPr>
        <w:tc>
          <w:tcPr>
            <w:tcW w:w="9330" w:type="dxa"/>
            <w:gridSpan w:val="8"/>
            <w:shd w:val="clear" w:color="auto" w:fill="D9D9D9" w:themeFill="background1" w:themeFillShade="D9"/>
            <w:noWrap/>
          </w:tcPr>
          <w:p w:rsidR="004A413C" w:rsidRPr="00C721AD" w:rsidRDefault="00C721AD" w:rsidP="00C721AD">
            <w:pPr>
              <w:rPr>
                <w:b/>
                <w:bCs/>
              </w:rPr>
            </w:pPr>
            <w:r w:rsidRPr="00C721AD">
              <w:rPr>
                <w:b/>
                <w:bCs/>
              </w:rPr>
              <w:t>Business and Financial Operations Occupations</w:t>
            </w:r>
          </w:p>
        </w:tc>
      </w:tr>
      <w:tr w:rsidR="00C721AD" w:rsidRPr="00E74587" w:rsidTr="00C721AD">
        <w:trPr>
          <w:cnfStyle w:val="000000100000"/>
          <w:trHeight w:val="432"/>
        </w:trPr>
        <w:tc>
          <w:tcPr>
            <w:tcW w:w="4305" w:type="dxa"/>
            <w:shd w:val="clear" w:color="auto" w:fill="F2F2F2" w:themeFill="background1" w:themeFillShade="F2"/>
            <w:noWrap/>
          </w:tcPr>
          <w:p w:rsidR="004A413C" w:rsidRPr="00E74587" w:rsidRDefault="004A413C" w:rsidP="004A413C">
            <w:pPr>
              <w:rPr>
                <w:rFonts w:cstheme="minorHAnsi"/>
                <w:szCs w:val="20"/>
              </w:rPr>
            </w:pPr>
            <w:r w:rsidRPr="00796729">
              <w:t>Business Operations Specialists, All Other</w:t>
            </w:r>
          </w:p>
        </w:tc>
        <w:tc>
          <w:tcPr>
            <w:tcW w:w="649" w:type="dxa"/>
            <w:shd w:val="clear" w:color="auto" w:fill="F2F2F2" w:themeFill="background1" w:themeFillShade="F2"/>
            <w:noWrap/>
          </w:tcPr>
          <w:p w:rsidR="004A413C" w:rsidRPr="00E74587" w:rsidRDefault="004A413C" w:rsidP="004A413C">
            <w:pPr>
              <w:jc w:val="center"/>
              <w:rPr>
                <w:rFonts w:cstheme="minorHAnsi"/>
                <w:szCs w:val="20"/>
              </w:rPr>
            </w:pPr>
            <w:r w:rsidRPr="00796729">
              <w:t>79</w:t>
            </w:r>
          </w:p>
        </w:tc>
        <w:tc>
          <w:tcPr>
            <w:tcW w:w="707" w:type="dxa"/>
            <w:gridSpan w:val="2"/>
            <w:shd w:val="clear" w:color="auto" w:fill="F2F2F2" w:themeFill="background1" w:themeFillShade="F2"/>
            <w:noWrap/>
          </w:tcPr>
          <w:p w:rsidR="004A413C" w:rsidRPr="00E74587" w:rsidRDefault="004A413C" w:rsidP="004A413C">
            <w:pPr>
              <w:jc w:val="center"/>
              <w:rPr>
                <w:rFonts w:cstheme="minorHAnsi"/>
                <w:szCs w:val="20"/>
              </w:rPr>
            </w:pPr>
            <w:r w:rsidRPr="00796729">
              <w:t>84</w:t>
            </w:r>
          </w:p>
        </w:tc>
        <w:tc>
          <w:tcPr>
            <w:tcW w:w="723" w:type="dxa"/>
            <w:shd w:val="clear" w:color="auto" w:fill="F2F2F2" w:themeFill="background1" w:themeFillShade="F2"/>
            <w:noWrap/>
          </w:tcPr>
          <w:p w:rsidR="004A413C" w:rsidRPr="00E74587" w:rsidRDefault="004A413C" w:rsidP="004A413C">
            <w:pPr>
              <w:jc w:val="center"/>
              <w:rPr>
                <w:rFonts w:cstheme="minorHAnsi"/>
                <w:szCs w:val="20"/>
              </w:rPr>
            </w:pPr>
            <w:r w:rsidRPr="00796729">
              <w:t>5</w:t>
            </w:r>
          </w:p>
        </w:tc>
        <w:tc>
          <w:tcPr>
            <w:tcW w:w="893" w:type="dxa"/>
            <w:shd w:val="clear" w:color="auto" w:fill="F2F2F2" w:themeFill="background1" w:themeFillShade="F2"/>
            <w:noWrap/>
          </w:tcPr>
          <w:p w:rsidR="004A413C" w:rsidRPr="00E74587" w:rsidRDefault="004A413C" w:rsidP="004A413C">
            <w:pPr>
              <w:jc w:val="center"/>
              <w:rPr>
                <w:rFonts w:cstheme="minorHAnsi"/>
                <w:szCs w:val="20"/>
              </w:rPr>
            </w:pPr>
            <w:r w:rsidRPr="00796729">
              <w:t>6%</w:t>
            </w:r>
          </w:p>
        </w:tc>
        <w:tc>
          <w:tcPr>
            <w:tcW w:w="998" w:type="dxa"/>
            <w:shd w:val="clear" w:color="auto" w:fill="F2F2F2" w:themeFill="background1" w:themeFillShade="F2"/>
            <w:noWrap/>
          </w:tcPr>
          <w:p w:rsidR="004A413C" w:rsidRPr="00E74587" w:rsidRDefault="004A413C" w:rsidP="004A413C">
            <w:pPr>
              <w:jc w:val="center"/>
              <w:rPr>
                <w:rFonts w:cstheme="minorHAnsi"/>
                <w:szCs w:val="20"/>
              </w:rPr>
            </w:pPr>
            <w:r w:rsidRPr="00796729">
              <w:t>8</w:t>
            </w:r>
          </w:p>
        </w:tc>
        <w:tc>
          <w:tcPr>
            <w:tcW w:w="1055" w:type="dxa"/>
            <w:shd w:val="clear" w:color="auto" w:fill="F2F2F2" w:themeFill="background1" w:themeFillShade="F2"/>
            <w:noWrap/>
          </w:tcPr>
          <w:p w:rsidR="004A413C" w:rsidRPr="00E74587" w:rsidRDefault="004A413C" w:rsidP="004A413C">
            <w:pPr>
              <w:jc w:val="center"/>
              <w:rPr>
                <w:rFonts w:cstheme="minorHAnsi"/>
                <w:szCs w:val="20"/>
              </w:rPr>
            </w:pPr>
            <w:r w:rsidRPr="00796729">
              <w:t>$58,381</w:t>
            </w:r>
          </w:p>
        </w:tc>
      </w:tr>
      <w:tr w:rsidR="004A413C" w:rsidRPr="00E74587" w:rsidTr="008D505D">
        <w:trPr>
          <w:cnfStyle w:val="000000010000"/>
          <w:trHeight w:val="432"/>
        </w:trPr>
        <w:tc>
          <w:tcPr>
            <w:tcW w:w="4305" w:type="dxa"/>
            <w:noWrap/>
          </w:tcPr>
          <w:p w:rsidR="004A413C" w:rsidRPr="00E74587" w:rsidRDefault="004A413C" w:rsidP="004A413C">
            <w:pPr>
              <w:rPr>
                <w:rFonts w:cstheme="minorHAnsi"/>
                <w:szCs w:val="20"/>
              </w:rPr>
            </w:pPr>
            <w:r w:rsidRPr="00796729">
              <w:t>Fundraisers</w:t>
            </w:r>
          </w:p>
        </w:tc>
        <w:tc>
          <w:tcPr>
            <w:tcW w:w="649" w:type="dxa"/>
            <w:noWrap/>
          </w:tcPr>
          <w:p w:rsidR="004A413C" w:rsidRPr="00E74587" w:rsidRDefault="004A413C" w:rsidP="004A413C">
            <w:pPr>
              <w:jc w:val="center"/>
              <w:rPr>
                <w:rFonts w:cstheme="minorHAnsi"/>
                <w:szCs w:val="20"/>
              </w:rPr>
            </w:pPr>
            <w:r w:rsidRPr="00796729">
              <w:t>17</w:t>
            </w:r>
          </w:p>
        </w:tc>
        <w:tc>
          <w:tcPr>
            <w:tcW w:w="707" w:type="dxa"/>
            <w:gridSpan w:val="2"/>
            <w:noWrap/>
          </w:tcPr>
          <w:p w:rsidR="004A413C" w:rsidRPr="00E74587" w:rsidRDefault="004A413C" w:rsidP="004A413C">
            <w:pPr>
              <w:jc w:val="center"/>
              <w:rPr>
                <w:rFonts w:cstheme="minorHAnsi"/>
                <w:szCs w:val="20"/>
              </w:rPr>
            </w:pPr>
            <w:r w:rsidRPr="00796729">
              <w:t>19</w:t>
            </w:r>
          </w:p>
        </w:tc>
        <w:tc>
          <w:tcPr>
            <w:tcW w:w="723" w:type="dxa"/>
            <w:noWrap/>
          </w:tcPr>
          <w:p w:rsidR="004A413C" w:rsidRPr="00E74587" w:rsidRDefault="004A413C" w:rsidP="004A413C">
            <w:pPr>
              <w:jc w:val="center"/>
              <w:rPr>
                <w:rFonts w:cstheme="minorHAnsi"/>
                <w:szCs w:val="20"/>
              </w:rPr>
            </w:pPr>
            <w:r w:rsidRPr="00796729">
              <w:t>2</w:t>
            </w:r>
          </w:p>
        </w:tc>
        <w:tc>
          <w:tcPr>
            <w:tcW w:w="893" w:type="dxa"/>
            <w:noWrap/>
          </w:tcPr>
          <w:p w:rsidR="004A413C" w:rsidRPr="00E74587" w:rsidRDefault="004A413C" w:rsidP="004A413C">
            <w:pPr>
              <w:jc w:val="center"/>
              <w:rPr>
                <w:rFonts w:cstheme="minorHAnsi"/>
                <w:szCs w:val="20"/>
              </w:rPr>
            </w:pPr>
            <w:r w:rsidRPr="00796729">
              <w:t>12%</w:t>
            </w:r>
          </w:p>
        </w:tc>
        <w:tc>
          <w:tcPr>
            <w:tcW w:w="998" w:type="dxa"/>
            <w:noWrap/>
          </w:tcPr>
          <w:p w:rsidR="004A413C" w:rsidRPr="00E74587" w:rsidRDefault="004A413C" w:rsidP="004A413C">
            <w:pPr>
              <w:jc w:val="center"/>
              <w:rPr>
                <w:rFonts w:cstheme="minorHAnsi"/>
                <w:szCs w:val="20"/>
              </w:rPr>
            </w:pPr>
            <w:r w:rsidRPr="00796729">
              <w:t>2</w:t>
            </w:r>
          </w:p>
        </w:tc>
        <w:tc>
          <w:tcPr>
            <w:tcW w:w="1055" w:type="dxa"/>
            <w:noWrap/>
          </w:tcPr>
          <w:p w:rsidR="004A413C" w:rsidRPr="00E74587" w:rsidRDefault="004A413C" w:rsidP="004A413C">
            <w:pPr>
              <w:jc w:val="center"/>
              <w:rPr>
                <w:rFonts w:cstheme="minorHAnsi"/>
                <w:szCs w:val="20"/>
              </w:rPr>
            </w:pPr>
            <w:r w:rsidRPr="00796729">
              <w:t>$50,558</w:t>
            </w:r>
          </w:p>
        </w:tc>
      </w:tr>
      <w:tr w:rsidR="004A413C" w:rsidRPr="00E74587" w:rsidTr="008D505D">
        <w:trPr>
          <w:cnfStyle w:val="000000100000"/>
          <w:trHeight w:val="432"/>
        </w:trPr>
        <w:tc>
          <w:tcPr>
            <w:tcW w:w="4305" w:type="dxa"/>
            <w:shd w:val="clear" w:color="auto" w:fill="F2F2F2" w:themeFill="background1" w:themeFillShade="F2"/>
            <w:noWrap/>
          </w:tcPr>
          <w:p w:rsidR="004A413C" w:rsidRPr="00E74587" w:rsidRDefault="004A413C" w:rsidP="004A413C">
            <w:pPr>
              <w:rPr>
                <w:rFonts w:cstheme="minorHAnsi"/>
                <w:szCs w:val="20"/>
              </w:rPr>
            </w:pPr>
            <w:r w:rsidRPr="00796729">
              <w:t>Management Analysts</w:t>
            </w:r>
          </w:p>
        </w:tc>
        <w:tc>
          <w:tcPr>
            <w:tcW w:w="649" w:type="dxa"/>
            <w:shd w:val="clear" w:color="auto" w:fill="F2F2F2" w:themeFill="background1" w:themeFillShade="F2"/>
            <w:noWrap/>
          </w:tcPr>
          <w:p w:rsidR="004A413C" w:rsidRPr="00E74587" w:rsidRDefault="004A413C" w:rsidP="004A413C">
            <w:pPr>
              <w:jc w:val="center"/>
              <w:rPr>
                <w:rFonts w:cstheme="minorHAnsi"/>
                <w:szCs w:val="20"/>
              </w:rPr>
            </w:pPr>
            <w:r w:rsidRPr="00796729">
              <w:t>34</w:t>
            </w:r>
          </w:p>
        </w:tc>
        <w:tc>
          <w:tcPr>
            <w:tcW w:w="707" w:type="dxa"/>
            <w:gridSpan w:val="2"/>
            <w:shd w:val="clear" w:color="auto" w:fill="F2F2F2" w:themeFill="background1" w:themeFillShade="F2"/>
            <w:noWrap/>
          </w:tcPr>
          <w:p w:rsidR="004A413C" w:rsidRPr="00E74587" w:rsidRDefault="004A413C" w:rsidP="004A413C">
            <w:pPr>
              <w:jc w:val="center"/>
              <w:rPr>
                <w:rFonts w:cstheme="minorHAnsi"/>
                <w:szCs w:val="20"/>
              </w:rPr>
            </w:pPr>
            <w:r w:rsidRPr="00796729">
              <w:t>35</w:t>
            </w:r>
          </w:p>
        </w:tc>
        <w:tc>
          <w:tcPr>
            <w:tcW w:w="723" w:type="dxa"/>
            <w:shd w:val="clear" w:color="auto" w:fill="F2F2F2" w:themeFill="background1" w:themeFillShade="F2"/>
            <w:noWrap/>
          </w:tcPr>
          <w:p w:rsidR="004A413C" w:rsidRPr="00E74587" w:rsidRDefault="004A413C" w:rsidP="004A413C">
            <w:pPr>
              <w:jc w:val="center"/>
              <w:rPr>
                <w:rFonts w:cstheme="minorHAnsi"/>
                <w:szCs w:val="20"/>
              </w:rPr>
            </w:pPr>
            <w:r w:rsidRPr="00796729">
              <w:t>1</w:t>
            </w:r>
          </w:p>
        </w:tc>
        <w:tc>
          <w:tcPr>
            <w:tcW w:w="893" w:type="dxa"/>
            <w:shd w:val="clear" w:color="auto" w:fill="F2F2F2" w:themeFill="background1" w:themeFillShade="F2"/>
            <w:noWrap/>
          </w:tcPr>
          <w:p w:rsidR="004A413C" w:rsidRPr="00E74587" w:rsidRDefault="004A413C" w:rsidP="004A413C">
            <w:pPr>
              <w:jc w:val="center"/>
              <w:rPr>
                <w:rFonts w:cstheme="minorHAnsi"/>
                <w:szCs w:val="20"/>
              </w:rPr>
            </w:pPr>
            <w:r w:rsidRPr="00796729">
              <w:t>3%</w:t>
            </w:r>
          </w:p>
        </w:tc>
        <w:tc>
          <w:tcPr>
            <w:tcW w:w="998" w:type="dxa"/>
            <w:shd w:val="clear" w:color="auto" w:fill="F2F2F2" w:themeFill="background1" w:themeFillShade="F2"/>
            <w:noWrap/>
          </w:tcPr>
          <w:p w:rsidR="004A413C" w:rsidRPr="00E74587" w:rsidRDefault="004A413C" w:rsidP="004A413C">
            <w:pPr>
              <w:jc w:val="center"/>
              <w:rPr>
                <w:rFonts w:cstheme="minorHAnsi"/>
                <w:szCs w:val="20"/>
              </w:rPr>
            </w:pPr>
            <w:r w:rsidRPr="00796729">
              <w:t>3</w:t>
            </w:r>
          </w:p>
        </w:tc>
        <w:tc>
          <w:tcPr>
            <w:tcW w:w="1055" w:type="dxa"/>
            <w:shd w:val="clear" w:color="auto" w:fill="F2F2F2" w:themeFill="background1" w:themeFillShade="F2"/>
            <w:noWrap/>
          </w:tcPr>
          <w:p w:rsidR="004A413C" w:rsidRPr="00E74587" w:rsidRDefault="004A413C" w:rsidP="004A413C">
            <w:pPr>
              <w:jc w:val="center"/>
              <w:rPr>
                <w:rFonts w:cstheme="minorHAnsi"/>
                <w:szCs w:val="20"/>
              </w:rPr>
            </w:pPr>
            <w:r w:rsidRPr="00796729">
              <w:t>$89,158</w:t>
            </w:r>
          </w:p>
        </w:tc>
      </w:tr>
      <w:tr w:rsidR="004A413C" w:rsidRPr="00E74587" w:rsidTr="008D505D">
        <w:trPr>
          <w:cnfStyle w:val="000000010000"/>
          <w:trHeight w:val="432"/>
        </w:trPr>
        <w:tc>
          <w:tcPr>
            <w:tcW w:w="4305" w:type="dxa"/>
            <w:noWrap/>
          </w:tcPr>
          <w:p w:rsidR="004A413C" w:rsidRPr="00E74587" w:rsidRDefault="004A413C" w:rsidP="004A413C">
            <w:pPr>
              <w:rPr>
                <w:rFonts w:cstheme="minorHAnsi"/>
                <w:szCs w:val="20"/>
              </w:rPr>
            </w:pPr>
            <w:r w:rsidRPr="00796729">
              <w:t>Human Resources Specialists</w:t>
            </w:r>
          </w:p>
        </w:tc>
        <w:tc>
          <w:tcPr>
            <w:tcW w:w="649" w:type="dxa"/>
            <w:noWrap/>
          </w:tcPr>
          <w:p w:rsidR="004A413C" w:rsidRPr="00E74587" w:rsidRDefault="004A413C" w:rsidP="004A413C">
            <w:pPr>
              <w:jc w:val="center"/>
              <w:rPr>
                <w:rFonts w:cstheme="minorHAnsi"/>
                <w:szCs w:val="20"/>
              </w:rPr>
            </w:pPr>
            <w:r w:rsidRPr="00796729">
              <w:t>33</w:t>
            </w:r>
          </w:p>
        </w:tc>
        <w:tc>
          <w:tcPr>
            <w:tcW w:w="707" w:type="dxa"/>
            <w:gridSpan w:val="2"/>
            <w:noWrap/>
          </w:tcPr>
          <w:p w:rsidR="004A413C" w:rsidRPr="00E74587" w:rsidRDefault="004A413C" w:rsidP="004A413C">
            <w:pPr>
              <w:jc w:val="center"/>
              <w:rPr>
                <w:rFonts w:cstheme="minorHAnsi"/>
                <w:szCs w:val="20"/>
              </w:rPr>
            </w:pPr>
            <w:r w:rsidRPr="00796729">
              <w:t>33</w:t>
            </w:r>
          </w:p>
        </w:tc>
        <w:tc>
          <w:tcPr>
            <w:tcW w:w="723" w:type="dxa"/>
            <w:noWrap/>
          </w:tcPr>
          <w:p w:rsidR="004A413C" w:rsidRPr="00E74587" w:rsidRDefault="004A413C" w:rsidP="004A413C">
            <w:pPr>
              <w:jc w:val="center"/>
              <w:rPr>
                <w:rFonts w:cstheme="minorHAnsi"/>
                <w:szCs w:val="20"/>
              </w:rPr>
            </w:pPr>
            <w:r w:rsidRPr="00796729">
              <w:t>0</w:t>
            </w:r>
          </w:p>
        </w:tc>
        <w:tc>
          <w:tcPr>
            <w:tcW w:w="893" w:type="dxa"/>
            <w:noWrap/>
          </w:tcPr>
          <w:p w:rsidR="004A413C" w:rsidRPr="00E74587" w:rsidRDefault="004A413C" w:rsidP="004A413C">
            <w:pPr>
              <w:jc w:val="center"/>
              <w:rPr>
                <w:rFonts w:cstheme="minorHAnsi"/>
                <w:szCs w:val="20"/>
              </w:rPr>
            </w:pPr>
            <w:r w:rsidRPr="00796729">
              <w:t>0%</w:t>
            </w:r>
          </w:p>
        </w:tc>
        <w:tc>
          <w:tcPr>
            <w:tcW w:w="998" w:type="dxa"/>
            <w:noWrap/>
          </w:tcPr>
          <w:p w:rsidR="004A413C" w:rsidRPr="00E74587" w:rsidRDefault="004A413C" w:rsidP="004A413C">
            <w:pPr>
              <w:jc w:val="center"/>
              <w:rPr>
                <w:rFonts w:cstheme="minorHAnsi"/>
                <w:szCs w:val="20"/>
              </w:rPr>
            </w:pPr>
            <w:r w:rsidRPr="00796729">
              <w:t>3</w:t>
            </w:r>
          </w:p>
        </w:tc>
        <w:tc>
          <w:tcPr>
            <w:tcW w:w="1055" w:type="dxa"/>
            <w:noWrap/>
          </w:tcPr>
          <w:p w:rsidR="004A413C" w:rsidRPr="00E74587" w:rsidRDefault="004A413C" w:rsidP="004A413C">
            <w:pPr>
              <w:jc w:val="center"/>
              <w:rPr>
                <w:rFonts w:cstheme="minorHAnsi"/>
                <w:szCs w:val="20"/>
              </w:rPr>
            </w:pPr>
            <w:r w:rsidRPr="00796729">
              <w:t>$50,792</w:t>
            </w:r>
          </w:p>
        </w:tc>
      </w:tr>
      <w:tr w:rsidR="00C721AD" w:rsidRPr="00E74587" w:rsidTr="00C721AD">
        <w:trPr>
          <w:cnfStyle w:val="000000100000"/>
          <w:trHeight w:val="432"/>
        </w:trPr>
        <w:tc>
          <w:tcPr>
            <w:tcW w:w="4305" w:type="dxa"/>
            <w:shd w:val="clear" w:color="auto" w:fill="F2F2F2" w:themeFill="background1" w:themeFillShade="F2"/>
            <w:noWrap/>
          </w:tcPr>
          <w:p w:rsidR="004A413C" w:rsidRPr="00E74587" w:rsidRDefault="004A413C" w:rsidP="004A413C">
            <w:pPr>
              <w:rPr>
                <w:rFonts w:cstheme="minorHAnsi"/>
                <w:szCs w:val="20"/>
              </w:rPr>
            </w:pPr>
            <w:r w:rsidRPr="00796729">
              <w:t>Compliance Officers</w:t>
            </w:r>
          </w:p>
        </w:tc>
        <w:tc>
          <w:tcPr>
            <w:tcW w:w="649" w:type="dxa"/>
            <w:shd w:val="clear" w:color="auto" w:fill="F2F2F2" w:themeFill="background1" w:themeFillShade="F2"/>
            <w:noWrap/>
          </w:tcPr>
          <w:p w:rsidR="004A413C" w:rsidRPr="00E74587" w:rsidRDefault="004A413C" w:rsidP="004A413C">
            <w:pPr>
              <w:jc w:val="center"/>
              <w:rPr>
                <w:rFonts w:cstheme="minorHAnsi"/>
                <w:szCs w:val="20"/>
              </w:rPr>
            </w:pPr>
            <w:r w:rsidRPr="00796729">
              <w:t>17</w:t>
            </w:r>
          </w:p>
        </w:tc>
        <w:tc>
          <w:tcPr>
            <w:tcW w:w="707" w:type="dxa"/>
            <w:gridSpan w:val="2"/>
            <w:shd w:val="clear" w:color="auto" w:fill="F2F2F2" w:themeFill="background1" w:themeFillShade="F2"/>
            <w:noWrap/>
          </w:tcPr>
          <w:p w:rsidR="004A413C" w:rsidRPr="00E74587" w:rsidRDefault="004A413C" w:rsidP="004A413C">
            <w:pPr>
              <w:jc w:val="center"/>
              <w:rPr>
                <w:rFonts w:cstheme="minorHAnsi"/>
                <w:szCs w:val="20"/>
              </w:rPr>
            </w:pPr>
            <w:r w:rsidRPr="00796729">
              <w:t>17</w:t>
            </w:r>
          </w:p>
        </w:tc>
        <w:tc>
          <w:tcPr>
            <w:tcW w:w="723" w:type="dxa"/>
            <w:shd w:val="clear" w:color="auto" w:fill="F2F2F2" w:themeFill="background1" w:themeFillShade="F2"/>
            <w:noWrap/>
          </w:tcPr>
          <w:p w:rsidR="004A413C" w:rsidRPr="00E74587" w:rsidRDefault="004A413C" w:rsidP="004A413C">
            <w:pPr>
              <w:jc w:val="center"/>
              <w:rPr>
                <w:rFonts w:cstheme="minorHAnsi"/>
                <w:szCs w:val="20"/>
              </w:rPr>
            </w:pPr>
            <w:r w:rsidRPr="00796729">
              <w:t>0</w:t>
            </w:r>
          </w:p>
        </w:tc>
        <w:tc>
          <w:tcPr>
            <w:tcW w:w="893" w:type="dxa"/>
            <w:shd w:val="clear" w:color="auto" w:fill="F2F2F2" w:themeFill="background1" w:themeFillShade="F2"/>
            <w:noWrap/>
          </w:tcPr>
          <w:p w:rsidR="004A413C" w:rsidRPr="00E74587" w:rsidRDefault="004A413C" w:rsidP="004A413C">
            <w:pPr>
              <w:jc w:val="center"/>
              <w:rPr>
                <w:rFonts w:cstheme="minorHAnsi"/>
                <w:szCs w:val="20"/>
              </w:rPr>
            </w:pPr>
            <w:r w:rsidRPr="00796729">
              <w:t>0%</w:t>
            </w:r>
          </w:p>
        </w:tc>
        <w:tc>
          <w:tcPr>
            <w:tcW w:w="998" w:type="dxa"/>
            <w:shd w:val="clear" w:color="auto" w:fill="F2F2F2" w:themeFill="background1" w:themeFillShade="F2"/>
            <w:noWrap/>
          </w:tcPr>
          <w:p w:rsidR="004A413C" w:rsidRPr="00E74587" w:rsidRDefault="004A413C" w:rsidP="004A413C">
            <w:pPr>
              <w:jc w:val="center"/>
              <w:rPr>
                <w:rFonts w:cstheme="minorHAnsi"/>
                <w:szCs w:val="20"/>
              </w:rPr>
            </w:pPr>
            <w:r w:rsidRPr="00796729">
              <w:t>2</w:t>
            </w:r>
          </w:p>
        </w:tc>
        <w:tc>
          <w:tcPr>
            <w:tcW w:w="1055" w:type="dxa"/>
            <w:shd w:val="clear" w:color="auto" w:fill="F2F2F2" w:themeFill="background1" w:themeFillShade="F2"/>
            <w:noWrap/>
          </w:tcPr>
          <w:p w:rsidR="004A413C" w:rsidRPr="00E74587" w:rsidRDefault="004A413C" w:rsidP="004A413C">
            <w:pPr>
              <w:jc w:val="center"/>
              <w:rPr>
                <w:rFonts w:cstheme="minorHAnsi"/>
                <w:szCs w:val="20"/>
              </w:rPr>
            </w:pPr>
            <w:r w:rsidRPr="00796729">
              <w:t>$60,819</w:t>
            </w:r>
          </w:p>
        </w:tc>
      </w:tr>
      <w:tr w:rsidR="004A413C" w:rsidRPr="00E74587" w:rsidTr="008D505D">
        <w:trPr>
          <w:cnfStyle w:val="000000010000"/>
          <w:trHeight w:val="432"/>
        </w:trPr>
        <w:tc>
          <w:tcPr>
            <w:tcW w:w="4305" w:type="dxa"/>
            <w:noWrap/>
          </w:tcPr>
          <w:p w:rsidR="004A413C" w:rsidRPr="00E74587" w:rsidRDefault="004A413C" w:rsidP="004A413C">
            <w:pPr>
              <w:rPr>
                <w:rFonts w:cstheme="minorHAnsi"/>
                <w:szCs w:val="20"/>
              </w:rPr>
            </w:pPr>
            <w:r w:rsidRPr="00796729">
              <w:t>Training and Development Specialists</w:t>
            </w:r>
          </w:p>
        </w:tc>
        <w:tc>
          <w:tcPr>
            <w:tcW w:w="649" w:type="dxa"/>
            <w:noWrap/>
          </w:tcPr>
          <w:p w:rsidR="004A413C" w:rsidRPr="00E74587" w:rsidRDefault="004A413C" w:rsidP="004A413C">
            <w:pPr>
              <w:jc w:val="center"/>
              <w:rPr>
                <w:rFonts w:cstheme="minorHAnsi"/>
                <w:szCs w:val="20"/>
              </w:rPr>
            </w:pPr>
            <w:r w:rsidRPr="00796729">
              <w:t>25</w:t>
            </w:r>
          </w:p>
        </w:tc>
        <w:tc>
          <w:tcPr>
            <w:tcW w:w="707" w:type="dxa"/>
            <w:gridSpan w:val="2"/>
            <w:noWrap/>
          </w:tcPr>
          <w:p w:rsidR="004A413C" w:rsidRPr="00E74587" w:rsidRDefault="004A413C" w:rsidP="004A413C">
            <w:pPr>
              <w:jc w:val="center"/>
              <w:rPr>
                <w:rFonts w:cstheme="minorHAnsi"/>
                <w:szCs w:val="20"/>
              </w:rPr>
            </w:pPr>
            <w:r w:rsidRPr="00796729">
              <w:t>25</w:t>
            </w:r>
          </w:p>
        </w:tc>
        <w:tc>
          <w:tcPr>
            <w:tcW w:w="723" w:type="dxa"/>
            <w:noWrap/>
          </w:tcPr>
          <w:p w:rsidR="004A413C" w:rsidRPr="00E74587" w:rsidRDefault="004A413C" w:rsidP="004A413C">
            <w:pPr>
              <w:jc w:val="center"/>
              <w:rPr>
                <w:rFonts w:cstheme="minorHAnsi"/>
                <w:szCs w:val="20"/>
              </w:rPr>
            </w:pPr>
            <w:r w:rsidRPr="00796729">
              <w:t>0</w:t>
            </w:r>
          </w:p>
        </w:tc>
        <w:tc>
          <w:tcPr>
            <w:tcW w:w="893" w:type="dxa"/>
            <w:noWrap/>
          </w:tcPr>
          <w:p w:rsidR="004A413C" w:rsidRPr="00E74587" w:rsidRDefault="004A413C" w:rsidP="004A413C">
            <w:pPr>
              <w:jc w:val="center"/>
              <w:rPr>
                <w:rFonts w:cstheme="minorHAnsi"/>
                <w:szCs w:val="20"/>
              </w:rPr>
            </w:pPr>
            <w:r w:rsidRPr="00796729">
              <w:t>0%</w:t>
            </w:r>
          </w:p>
        </w:tc>
        <w:tc>
          <w:tcPr>
            <w:tcW w:w="998" w:type="dxa"/>
            <w:noWrap/>
          </w:tcPr>
          <w:p w:rsidR="004A413C" w:rsidRPr="00E74587" w:rsidRDefault="004A413C" w:rsidP="004A413C">
            <w:pPr>
              <w:jc w:val="center"/>
              <w:rPr>
                <w:rFonts w:cstheme="minorHAnsi"/>
                <w:szCs w:val="20"/>
              </w:rPr>
            </w:pPr>
            <w:r w:rsidRPr="00796729">
              <w:t>3</w:t>
            </w:r>
          </w:p>
        </w:tc>
        <w:tc>
          <w:tcPr>
            <w:tcW w:w="1055" w:type="dxa"/>
            <w:noWrap/>
          </w:tcPr>
          <w:p w:rsidR="004A413C" w:rsidRPr="00E74587" w:rsidRDefault="004A413C" w:rsidP="004A413C">
            <w:pPr>
              <w:jc w:val="center"/>
              <w:rPr>
                <w:rFonts w:cstheme="minorHAnsi"/>
                <w:szCs w:val="20"/>
              </w:rPr>
            </w:pPr>
            <w:r w:rsidRPr="00796729">
              <w:t>$56,241</w:t>
            </w:r>
          </w:p>
        </w:tc>
      </w:tr>
      <w:tr w:rsidR="00BD0B87" w:rsidRPr="00E74587" w:rsidTr="008D505D">
        <w:trPr>
          <w:cnfStyle w:val="000000100000"/>
          <w:trHeight w:val="432"/>
        </w:trPr>
        <w:tc>
          <w:tcPr>
            <w:tcW w:w="9330" w:type="dxa"/>
            <w:gridSpan w:val="8"/>
            <w:noWrap/>
          </w:tcPr>
          <w:p w:rsidR="00BD0B87" w:rsidRPr="00BD0B87" w:rsidRDefault="00964483" w:rsidP="00BD0B87">
            <w:pPr>
              <w:rPr>
                <w:rFonts w:cstheme="minorHAnsi"/>
                <w:b/>
                <w:bCs/>
                <w:szCs w:val="20"/>
              </w:rPr>
            </w:pPr>
            <w:r>
              <w:rPr>
                <w:rFonts w:cstheme="minorHAnsi"/>
                <w:b/>
                <w:bCs/>
                <w:szCs w:val="20"/>
              </w:rPr>
              <w:t>Construction Occupations</w:t>
            </w:r>
          </w:p>
        </w:tc>
      </w:tr>
      <w:tr w:rsidR="0073749F" w:rsidRPr="00E74587" w:rsidTr="008D505D">
        <w:trPr>
          <w:cnfStyle w:val="000000010000"/>
          <w:trHeight w:val="432"/>
        </w:trPr>
        <w:tc>
          <w:tcPr>
            <w:tcW w:w="4305" w:type="dxa"/>
            <w:noWrap/>
          </w:tcPr>
          <w:p w:rsidR="0073749F" w:rsidRPr="00E74587" w:rsidRDefault="0073749F" w:rsidP="0073749F">
            <w:pPr>
              <w:rPr>
                <w:rFonts w:cstheme="minorHAnsi"/>
                <w:szCs w:val="20"/>
              </w:rPr>
            </w:pPr>
            <w:r w:rsidRPr="007112DB">
              <w:t>Plumbers, Pipefitters, and Steamfitters</w:t>
            </w:r>
          </w:p>
        </w:tc>
        <w:tc>
          <w:tcPr>
            <w:tcW w:w="649" w:type="dxa"/>
            <w:noWrap/>
          </w:tcPr>
          <w:p w:rsidR="0073749F" w:rsidRPr="00E74587" w:rsidRDefault="0073749F" w:rsidP="0073749F">
            <w:pPr>
              <w:jc w:val="center"/>
              <w:rPr>
                <w:rFonts w:cstheme="minorHAnsi"/>
                <w:szCs w:val="20"/>
              </w:rPr>
            </w:pPr>
            <w:r w:rsidRPr="007112DB">
              <w:t>33</w:t>
            </w:r>
          </w:p>
        </w:tc>
        <w:tc>
          <w:tcPr>
            <w:tcW w:w="707" w:type="dxa"/>
            <w:gridSpan w:val="2"/>
            <w:noWrap/>
          </w:tcPr>
          <w:p w:rsidR="0073749F" w:rsidRPr="00E74587" w:rsidRDefault="0073749F" w:rsidP="0073749F">
            <w:pPr>
              <w:jc w:val="center"/>
              <w:rPr>
                <w:rFonts w:cstheme="minorHAnsi"/>
                <w:szCs w:val="20"/>
              </w:rPr>
            </w:pPr>
            <w:r w:rsidRPr="007112DB">
              <w:t>40</w:t>
            </w:r>
          </w:p>
        </w:tc>
        <w:tc>
          <w:tcPr>
            <w:tcW w:w="723" w:type="dxa"/>
            <w:noWrap/>
          </w:tcPr>
          <w:p w:rsidR="0073749F" w:rsidRPr="00E74587" w:rsidRDefault="0073749F" w:rsidP="0073749F">
            <w:pPr>
              <w:jc w:val="center"/>
              <w:rPr>
                <w:rFonts w:cstheme="minorHAnsi"/>
                <w:szCs w:val="20"/>
              </w:rPr>
            </w:pPr>
            <w:r w:rsidRPr="007112DB">
              <w:t>7</w:t>
            </w:r>
          </w:p>
        </w:tc>
        <w:tc>
          <w:tcPr>
            <w:tcW w:w="893" w:type="dxa"/>
            <w:noWrap/>
          </w:tcPr>
          <w:p w:rsidR="0073749F" w:rsidRPr="00E74587" w:rsidRDefault="0073749F" w:rsidP="0073749F">
            <w:pPr>
              <w:jc w:val="center"/>
              <w:rPr>
                <w:rFonts w:cstheme="minorHAnsi"/>
                <w:szCs w:val="20"/>
              </w:rPr>
            </w:pPr>
            <w:r w:rsidRPr="007112DB">
              <w:t>21%</w:t>
            </w:r>
          </w:p>
        </w:tc>
        <w:tc>
          <w:tcPr>
            <w:tcW w:w="998" w:type="dxa"/>
            <w:noWrap/>
          </w:tcPr>
          <w:p w:rsidR="0073749F" w:rsidRPr="00E74587" w:rsidRDefault="0073749F" w:rsidP="0073749F">
            <w:pPr>
              <w:jc w:val="center"/>
              <w:rPr>
                <w:rFonts w:cstheme="minorHAnsi"/>
                <w:szCs w:val="20"/>
              </w:rPr>
            </w:pPr>
            <w:r w:rsidRPr="007112DB">
              <w:t>5</w:t>
            </w:r>
          </w:p>
        </w:tc>
        <w:tc>
          <w:tcPr>
            <w:tcW w:w="1055" w:type="dxa"/>
            <w:noWrap/>
          </w:tcPr>
          <w:p w:rsidR="0073749F" w:rsidRPr="00E74587" w:rsidRDefault="0073749F" w:rsidP="0073749F">
            <w:pPr>
              <w:jc w:val="center"/>
              <w:rPr>
                <w:rFonts w:cstheme="minorHAnsi"/>
                <w:szCs w:val="20"/>
              </w:rPr>
            </w:pPr>
            <w:r w:rsidRPr="007112DB">
              <w:t>$39,979</w:t>
            </w:r>
          </w:p>
        </w:tc>
      </w:tr>
      <w:tr w:rsidR="0073749F" w:rsidRPr="00E74587" w:rsidTr="008D505D">
        <w:trPr>
          <w:cnfStyle w:val="000000100000"/>
          <w:trHeight w:val="432"/>
        </w:trPr>
        <w:tc>
          <w:tcPr>
            <w:tcW w:w="4305" w:type="dxa"/>
            <w:shd w:val="clear" w:color="auto" w:fill="F2F2F2" w:themeFill="background1" w:themeFillShade="F2"/>
            <w:noWrap/>
          </w:tcPr>
          <w:p w:rsidR="0073749F" w:rsidRPr="00E74587" w:rsidRDefault="0073749F" w:rsidP="0073749F">
            <w:pPr>
              <w:rPr>
                <w:rFonts w:cstheme="minorHAnsi"/>
                <w:szCs w:val="20"/>
              </w:rPr>
            </w:pPr>
            <w:r w:rsidRPr="007112DB">
              <w:t>Electricians</w:t>
            </w:r>
          </w:p>
        </w:tc>
        <w:tc>
          <w:tcPr>
            <w:tcW w:w="649" w:type="dxa"/>
            <w:shd w:val="clear" w:color="auto" w:fill="F2F2F2" w:themeFill="background1" w:themeFillShade="F2"/>
            <w:noWrap/>
          </w:tcPr>
          <w:p w:rsidR="0073749F" w:rsidRPr="00E74587" w:rsidRDefault="0073749F" w:rsidP="0073749F">
            <w:pPr>
              <w:jc w:val="center"/>
              <w:rPr>
                <w:rFonts w:cstheme="minorHAnsi"/>
                <w:szCs w:val="20"/>
              </w:rPr>
            </w:pPr>
            <w:r w:rsidRPr="007112DB">
              <w:t>37</w:t>
            </w:r>
          </w:p>
        </w:tc>
        <w:tc>
          <w:tcPr>
            <w:tcW w:w="707" w:type="dxa"/>
            <w:gridSpan w:val="2"/>
            <w:shd w:val="clear" w:color="auto" w:fill="F2F2F2" w:themeFill="background1" w:themeFillShade="F2"/>
            <w:noWrap/>
          </w:tcPr>
          <w:p w:rsidR="0073749F" w:rsidRPr="00E74587" w:rsidRDefault="0073749F" w:rsidP="0073749F">
            <w:pPr>
              <w:jc w:val="center"/>
              <w:rPr>
                <w:rFonts w:cstheme="minorHAnsi"/>
                <w:szCs w:val="20"/>
              </w:rPr>
            </w:pPr>
            <w:r w:rsidRPr="007112DB">
              <w:t>43</w:t>
            </w:r>
          </w:p>
        </w:tc>
        <w:tc>
          <w:tcPr>
            <w:tcW w:w="723" w:type="dxa"/>
            <w:shd w:val="clear" w:color="auto" w:fill="F2F2F2" w:themeFill="background1" w:themeFillShade="F2"/>
            <w:noWrap/>
          </w:tcPr>
          <w:p w:rsidR="0073749F" w:rsidRPr="00E74587" w:rsidRDefault="0073749F" w:rsidP="0073749F">
            <w:pPr>
              <w:jc w:val="center"/>
              <w:rPr>
                <w:rFonts w:cstheme="minorHAnsi"/>
                <w:szCs w:val="20"/>
              </w:rPr>
            </w:pPr>
            <w:r w:rsidRPr="007112DB">
              <w:t>6</w:t>
            </w:r>
          </w:p>
        </w:tc>
        <w:tc>
          <w:tcPr>
            <w:tcW w:w="893" w:type="dxa"/>
            <w:shd w:val="clear" w:color="auto" w:fill="F2F2F2" w:themeFill="background1" w:themeFillShade="F2"/>
            <w:noWrap/>
          </w:tcPr>
          <w:p w:rsidR="0073749F" w:rsidRPr="00E74587" w:rsidRDefault="0073749F" w:rsidP="0073749F">
            <w:pPr>
              <w:jc w:val="center"/>
              <w:rPr>
                <w:rFonts w:cstheme="minorHAnsi"/>
                <w:szCs w:val="20"/>
              </w:rPr>
            </w:pPr>
            <w:r w:rsidRPr="007112DB">
              <w:t>16%</w:t>
            </w:r>
          </w:p>
        </w:tc>
        <w:tc>
          <w:tcPr>
            <w:tcW w:w="998" w:type="dxa"/>
            <w:shd w:val="clear" w:color="auto" w:fill="F2F2F2" w:themeFill="background1" w:themeFillShade="F2"/>
            <w:noWrap/>
          </w:tcPr>
          <w:p w:rsidR="0073749F" w:rsidRPr="00E74587" w:rsidRDefault="0073749F" w:rsidP="0073749F">
            <w:pPr>
              <w:jc w:val="center"/>
              <w:rPr>
                <w:rFonts w:cstheme="minorHAnsi"/>
                <w:szCs w:val="20"/>
              </w:rPr>
            </w:pPr>
            <w:r w:rsidRPr="007112DB">
              <w:t>6</w:t>
            </w:r>
          </w:p>
        </w:tc>
        <w:tc>
          <w:tcPr>
            <w:tcW w:w="1055" w:type="dxa"/>
            <w:shd w:val="clear" w:color="auto" w:fill="F2F2F2" w:themeFill="background1" w:themeFillShade="F2"/>
            <w:noWrap/>
          </w:tcPr>
          <w:p w:rsidR="0073749F" w:rsidRPr="00E74587" w:rsidRDefault="0073749F" w:rsidP="0073749F">
            <w:pPr>
              <w:jc w:val="center"/>
              <w:rPr>
                <w:rFonts w:cstheme="minorHAnsi"/>
                <w:szCs w:val="20"/>
              </w:rPr>
            </w:pPr>
            <w:r w:rsidRPr="007112DB">
              <w:t>$46,810</w:t>
            </w:r>
          </w:p>
        </w:tc>
      </w:tr>
    </w:tbl>
    <w:p w:rsidR="002C36B8" w:rsidRDefault="002C36B8">
      <w:r>
        <w:br w:type="page"/>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4214"/>
        <w:gridCol w:w="740"/>
        <w:gridCol w:w="707"/>
        <w:gridCol w:w="723"/>
        <w:gridCol w:w="893"/>
        <w:gridCol w:w="998"/>
        <w:gridCol w:w="1055"/>
      </w:tblGrid>
      <w:tr w:rsidR="005B1DA0" w:rsidRPr="007E3F6A" w:rsidTr="00F11F45">
        <w:trPr>
          <w:cnfStyle w:val="100000000000"/>
          <w:trHeight w:val="389"/>
        </w:trPr>
        <w:tc>
          <w:tcPr>
            <w:tcW w:w="4214" w:type="dxa"/>
            <w:noWrap/>
          </w:tcPr>
          <w:p w:rsidR="005B1DA0" w:rsidRPr="007E3F6A" w:rsidRDefault="005B1DA0" w:rsidP="00F11F45">
            <w:pPr>
              <w:rPr>
                <w:rFonts w:cstheme="minorHAnsi"/>
                <w:szCs w:val="20"/>
              </w:rPr>
            </w:pPr>
            <w:r w:rsidRPr="007E3F6A">
              <w:rPr>
                <w:rFonts w:cstheme="minorHAnsi"/>
                <w:szCs w:val="20"/>
              </w:rPr>
              <w:t>High Quality Career</w:t>
            </w:r>
          </w:p>
        </w:tc>
        <w:tc>
          <w:tcPr>
            <w:tcW w:w="740" w:type="dxa"/>
            <w:noWrap/>
          </w:tcPr>
          <w:p w:rsidR="005B1DA0" w:rsidRPr="007E3F6A" w:rsidRDefault="005B1DA0" w:rsidP="00F11F45">
            <w:pPr>
              <w:jc w:val="center"/>
              <w:rPr>
                <w:rFonts w:cstheme="minorHAnsi"/>
                <w:szCs w:val="20"/>
              </w:rPr>
            </w:pPr>
            <w:r w:rsidRPr="007E3F6A">
              <w:rPr>
                <w:rFonts w:cstheme="minorHAnsi"/>
                <w:szCs w:val="20"/>
              </w:rPr>
              <w:t>2016 Jobs</w:t>
            </w:r>
          </w:p>
        </w:tc>
        <w:tc>
          <w:tcPr>
            <w:tcW w:w="707" w:type="dxa"/>
            <w:noWrap/>
          </w:tcPr>
          <w:p w:rsidR="005B1DA0" w:rsidRPr="007E3F6A" w:rsidRDefault="005B1DA0" w:rsidP="00F11F45">
            <w:pPr>
              <w:jc w:val="center"/>
              <w:rPr>
                <w:rFonts w:cstheme="minorHAnsi"/>
                <w:szCs w:val="20"/>
              </w:rPr>
            </w:pPr>
            <w:r w:rsidRPr="007E3F6A">
              <w:rPr>
                <w:rFonts w:cstheme="minorHAnsi"/>
                <w:szCs w:val="20"/>
              </w:rPr>
              <w:t>2026 Jobs</w:t>
            </w:r>
          </w:p>
        </w:tc>
        <w:tc>
          <w:tcPr>
            <w:tcW w:w="723" w:type="dxa"/>
            <w:noWrap/>
          </w:tcPr>
          <w:p w:rsidR="005B1DA0" w:rsidRPr="007E3F6A" w:rsidRDefault="005B1DA0" w:rsidP="00F11F45">
            <w:pPr>
              <w:jc w:val="center"/>
              <w:rPr>
                <w:rFonts w:cstheme="minorHAnsi"/>
                <w:szCs w:val="20"/>
              </w:rPr>
            </w:pPr>
            <w:r w:rsidRPr="007E3F6A">
              <w:rPr>
                <w:rFonts w:cstheme="minorHAnsi"/>
                <w:szCs w:val="20"/>
              </w:rPr>
              <w:t>New Jobs</w:t>
            </w:r>
          </w:p>
        </w:tc>
        <w:tc>
          <w:tcPr>
            <w:tcW w:w="893" w:type="dxa"/>
            <w:noWrap/>
          </w:tcPr>
          <w:p w:rsidR="005B1DA0" w:rsidRPr="007E3F6A" w:rsidRDefault="005B1DA0" w:rsidP="00F11F45">
            <w:pPr>
              <w:jc w:val="center"/>
              <w:rPr>
                <w:rFonts w:cstheme="minorHAnsi"/>
                <w:szCs w:val="20"/>
              </w:rPr>
            </w:pPr>
            <w:r w:rsidRPr="007E3F6A">
              <w:rPr>
                <w:rFonts w:cstheme="minorHAnsi"/>
                <w:szCs w:val="20"/>
              </w:rPr>
              <w:t>% Change</w:t>
            </w:r>
          </w:p>
        </w:tc>
        <w:tc>
          <w:tcPr>
            <w:tcW w:w="998" w:type="dxa"/>
            <w:noWrap/>
          </w:tcPr>
          <w:p w:rsidR="005B1DA0" w:rsidRPr="007E3F6A" w:rsidRDefault="005B1DA0" w:rsidP="00F11F45">
            <w:pPr>
              <w:jc w:val="center"/>
              <w:rPr>
                <w:rFonts w:cstheme="minorHAnsi"/>
                <w:szCs w:val="20"/>
              </w:rPr>
            </w:pPr>
            <w:r w:rsidRPr="007E3F6A">
              <w:rPr>
                <w:rFonts w:cstheme="minorHAnsi"/>
                <w:szCs w:val="20"/>
              </w:rPr>
              <w:t>Annual Openings</w:t>
            </w:r>
          </w:p>
        </w:tc>
        <w:tc>
          <w:tcPr>
            <w:tcW w:w="1055" w:type="dxa"/>
            <w:noWrap/>
          </w:tcPr>
          <w:p w:rsidR="005B1DA0" w:rsidRPr="007E3F6A" w:rsidRDefault="005B1DA0" w:rsidP="00F11F45">
            <w:pPr>
              <w:jc w:val="center"/>
              <w:rPr>
                <w:rFonts w:cstheme="minorHAnsi"/>
                <w:szCs w:val="20"/>
              </w:rPr>
            </w:pPr>
            <w:r w:rsidRPr="007E3F6A">
              <w:rPr>
                <w:rFonts w:cstheme="minorHAnsi"/>
                <w:szCs w:val="20"/>
              </w:rPr>
              <w:t>Average Earnings</w:t>
            </w:r>
          </w:p>
        </w:tc>
      </w:tr>
      <w:tr w:rsidR="0084005E" w:rsidRPr="00E74587" w:rsidTr="00714886">
        <w:trPr>
          <w:cnfStyle w:val="000000100000"/>
          <w:trHeight w:val="403"/>
        </w:trPr>
        <w:tc>
          <w:tcPr>
            <w:tcW w:w="9330" w:type="dxa"/>
            <w:gridSpan w:val="7"/>
            <w:noWrap/>
          </w:tcPr>
          <w:p w:rsidR="0084005E" w:rsidRPr="00D50E6B" w:rsidRDefault="0040780B" w:rsidP="0084005E">
            <w:pPr>
              <w:rPr>
                <w:rFonts w:cstheme="minorHAnsi"/>
                <w:b/>
                <w:bCs/>
                <w:szCs w:val="20"/>
              </w:rPr>
            </w:pPr>
            <w:r>
              <w:rPr>
                <w:rFonts w:cstheme="minorHAnsi"/>
                <w:b/>
                <w:bCs/>
                <w:szCs w:val="20"/>
              </w:rPr>
              <w:t xml:space="preserve">Transportation and </w:t>
            </w:r>
            <w:r w:rsidR="00434E90">
              <w:rPr>
                <w:rFonts w:cstheme="minorHAnsi"/>
                <w:b/>
                <w:bCs/>
                <w:szCs w:val="20"/>
              </w:rPr>
              <w:t xml:space="preserve">Material Moving </w:t>
            </w:r>
            <w:r w:rsidR="00B74BE2">
              <w:rPr>
                <w:rFonts w:cstheme="minorHAnsi"/>
                <w:b/>
                <w:bCs/>
                <w:szCs w:val="20"/>
              </w:rPr>
              <w:t>Occupations</w:t>
            </w:r>
          </w:p>
        </w:tc>
      </w:tr>
      <w:tr w:rsidR="00B27235" w:rsidRPr="00E74587" w:rsidTr="00714886">
        <w:trPr>
          <w:cnfStyle w:val="000000010000"/>
          <w:trHeight w:val="403"/>
        </w:trPr>
        <w:tc>
          <w:tcPr>
            <w:tcW w:w="4214" w:type="dxa"/>
            <w:noWrap/>
          </w:tcPr>
          <w:p w:rsidR="00B27235" w:rsidRPr="00E74587" w:rsidRDefault="00B27235" w:rsidP="00B27235">
            <w:pPr>
              <w:rPr>
                <w:rFonts w:cstheme="minorHAnsi"/>
                <w:szCs w:val="20"/>
              </w:rPr>
            </w:pPr>
            <w:r w:rsidRPr="00097F83">
              <w:t>Heavy and Tractor-Trailer Truck Drivers</w:t>
            </w:r>
          </w:p>
        </w:tc>
        <w:tc>
          <w:tcPr>
            <w:tcW w:w="740" w:type="dxa"/>
            <w:noWrap/>
          </w:tcPr>
          <w:p w:rsidR="00B27235" w:rsidRPr="00E74587" w:rsidRDefault="00B27235" w:rsidP="00B27235">
            <w:pPr>
              <w:jc w:val="center"/>
              <w:rPr>
                <w:rFonts w:cstheme="minorHAnsi"/>
                <w:szCs w:val="20"/>
              </w:rPr>
            </w:pPr>
            <w:r w:rsidRPr="00097F83">
              <w:t>145</w:t>
            </w:r>
          </w:p>
        </w:tc>
        <w:tc>
          <w:tcPr>
            <w:tcW w:w="707" w:type="dxa"/>
            <w:noWrap/>
          </w:tcPr>
          <w:p w:rsidR="00B27235" w:rsidRPr="00E74587" w:rsidRDefault="00B27235" w:rsidP="00B27235">
            <w:pPr>
              <w:jc w:val="center"/>
              <w:rPr>
                <w:rFonts w:cstheme="minorHAnsi"/>
                <w:szCs w:val="20"/>
              </w:rPr>
            </w:pPr>
            <w:r w:rsidRPr="00097F83">
              <w:t>167</w:t>
            </w:r>
          </w:p>
        </w:tc>
        <w:tc>
          <w:tcPr>
            <w:tcW w:w="723" w:type="dxa"/>
            <w:noWrap/>
          </w:tcPr>
          <w:p w:rsidR="00B27235" w:rsidRPr="00E74587" w:rsidRDefault="00B27235" w:rsidP="00B27235">
            <w:pPr>
              <w:jc w:val="center"/>
              <w:rPr>
                <w:rFonts w:cstheme="minorHAnsi"/>
                <w:szCs w:val="20"/>
              </w:rPr>
            </w:pPr>
            <w:r w:rsidRPr="00097F83">
              <w:t>22</w:t>
            </w:r>
          </w:p>
        </w:tc>
        <w:tc>
          <w:tcPr>
            <w:tcW w:w="893" w:type="dxa"/>
            <w:noWrap/>
          </w:tcPr>
          <w:p w:rsidR="00B27235" w:rsidRPr="00E74587" w:rsidRDefault="00B27235" w:rsidP="00B27235">
            <w:pPr>
              <w:jc w:val="center"/>
              <w:rPr>
                <w:rFonts w:cstheme="minorHAnsi"/>
                <w:szCs w:val="20"/>
              </w:rPr>
            </w:pPr>
            <w:r w:rsidRPr="00097F83">
              <w:t>15%</w:t>
            </w:r>
          </w:p>
        </w:tc>
        <w:tc>
          <w:tcPr>
            <w:tcW w:w="998" w:type="dxa"/>
            <w:noWrap/>
          </w:tcPr>
          <w:p w:rsidR="00B27235" w:rsidRPr="00E74587" w:rsidRDefault="00B27235" w:rsidP="00B27235">
            <w:pPr>
              <w:jc w:val="center"/>
              <w:rPr>
                <w:rFonts w:cstheme="minorHAnsi"/>
                <w:szCs w:val="20"/>
              </w:rPr>
            </w:pPr>
            <w:r w:rsidRPr="00097F83">
              <w:t>20</w:t>
            </w:r>
          </w:p>
        </w:tc>
        <w:tc>
          <w:tcPr>
            <w:tcW w:w="1055" w:type="dxa"/>
            <w:noWrap/>
          </w:tcPr>
          <w:p w:rsidR="00B27235" w:rsidRPr="00E74587" w:rsidRDefault="00B27235" w:rsidP="00B27235">
            <w:pPr>
              <w:jc w:val="center"/>
              <w:rPr>
                <w:rFonts w:cstheme="minorHAnsi"/>
                <w:szCs w:val="20"/>
              </w:rPr>
            </w:pPr>
            <w:r w:rsidRPr="00097F83">
              <w:t>$39,199</w:t>
            </w:r>
          </w:p>
        </w:tc>
      </w:tr>
      <w:tr w:rsidR="0084005E" w:rsidRPr="00E74587" w:rsidTr="00714886">
        <w:trPr>
          <w:cnfStyle w:val="000000100000"/>
          <w:trHeight w:val="403"/>
        </w:trPr>
        <w:tc>
          <w:tcPr>
            <w:tcW w:w="9330" w:type="dxa"/>
            <w:gridSpan w:val="7"/>
            <w:noWrap/>
          </w:tcPr>
          <w:p w:rsidR="0084005E" w:rsidRPr="005B1DA0" w:rsidRDefault="007D2A66" w:rsidP="0084005E">
            <w:pPr>
              <w:rPr>
                <w:rFonts w:cstheme="minorHAnsi"/>
                <w:b/>
                <w:szCs w:val="20"/>
              </w:rPr>
            </w:pPr>
            <w:r>
              <w:rPr>
                <w:rFonts w:cstheme="minorHAnsi"/>
                <w:b/>
                <w:szCs w:val="20"/>
              </w:rPr>
              <w:t>Architecture and Engineering Occupations</w:t>
            </w:r>
          </w:p>
        </w:tc>
      </w:tr>
      <w:tr w:rsidR="005F03BE" w:rsidRPr="00E74587" w:rsidTr="00714886">
        <w:trPr>
          <w:cnfStyle w:val="000000010000"/>
          <w:trHeight w:val="403"/>
        </w:trPr>
        <w:tc>
          <w:tcPr>
            <w:tcW w:w="4214" w:type="dxa"/>
            <w:noWrap/>
          </w:tcPr>
          <w:p w:rsidR="005F03BE" w:rsidRPr="00E74587" w:rsidRDefault="005F03BE" w:rsidP="005F03BE">
            <w:pPr>
              <w:rPr>
                <w:rFonts w:cstheme="minorHAnsi"/>
                <w:szCs w:val="20"/>
              </w:rPr>
            </w:pPr>
            <w:r w:rsidRPr="00467FA8">
              <w:t>Mechanical Drafters</w:t>
            </w:r>
          </w:p>
        </w:tc>
        <w:tc>
          <w:tcPr>
            <w:tcW w:w="740" w:type="dxa"/>
            <w:noWrap/>
          </w:tcPr>
          <w:p w:rsidR="005F03BE" w:rsidRPr="00E74587" w:rsidRDefault="005F03BE" w:rsidP="005F03BE">
            <w:pPr>
              <w:jc w:val="center"/>
              <w:rPr>
                <w:rFonts w:cstheme="minorHAnsi"/>
                <w:szCs w:val="20"/>
              </w:rPr>
            </w:pPr>
            <w:r w:rsidRPr="00467FA8">
              <w:t>18</w:t>
            </w:r>
          </w:p>
        </w:tc>
        <w:tc>
          <w:tcPr>
            <w:tcW w:w="707" w:type="dxa"/>
            <w:noWrap/>
          </w:tcPr>
          <w:p w:rsidR="005F03BE" w:rsidRPr="00E74587" w:rsidRDefault="005F03BE" w:rsidP="005F03BE">
            <w:pPr>
              <w:jc w:val="center"/>
              <w:rPr>
                <w:rFonts w:cstheme="minorHAnsi"/>
                <w:szCs w:val="20"/>
              </w:rPr>
            </w:pPr>
            <w:r w:rsidRPr="00467FA8">
              <w:t>21</w:t>
            </w:r>
          </w:p>
        </w:tc>
        <w:tc>
          <w:tcPr>
            <w:tcW w:w="723" w:type="dxa"/>
            <w:noWrap/>
          </w:tcPr>
          <w:p w:rsidR="005F03BE" w:rsidRPr="00E74587" w:rsidRDefault="005F03BE" w:rsidP="005F03BE">
            <w:pPr>
              <w:jc w:val="center"/>
              <w:rPr>
                <w:rFonts w:cstheme="minorHAnsi"/>
                <w:szCs w:val="20"/>
              </w:rPr>
            </w:pPr>
            <w:r w:rsidRPr="00467FA8">
              <w:t>3</w:t>
            </w:r>
          </w:p>
        </w:tc>
        <w:tc>
          <w:tcPr>
            <w:tcW w:w="893" w:type="dxa"/>
            <w:noWrap/>
          </w:tcPr>
          <w:p w:rsidR="005F03BE" w:rsidRPr="00E74587" w:rsidRDefault="005F03BE" w:rsidP="005F03BE">
            <w:pPr>
              <w:jc w:val="center"/>
              <w:rPr>
                <w:rFonts w:cstheme="minorHAnsi"/>
                <w:szCs w:val="20"/>
              </w:rPr>
            </w:pPr>
            <w:r w:rsidRPr="00467FA8">
              <w:t>17%</w:t>
            </w:r>
          </w:p>
        </w:tc>
        <w:tc>
          <w:tcPr>
            <w:tcW w:w="998" w:type="dxa"/>
            <w:noWrap/>
          </w:tcPr>
          <w:p w:rsidR="005F03BE" w:rsidRPr="00E74587" w:rsidRDefault="005F03BE" w:rsidP="005F03BE">
            <w:pPr>
              <w:jc w:val="center"/>
              <w:rPr>
                <w:rFonts w:cstheme="minorHAnsi"/>
                <w:szCs w:val="20"/>
              </w:rPr>
            </w:pPr>
            <w:r w:rsidRPr="00467FA8">
              <w:t>2</w:t>
            </w:r>
          </w:p>
        </w:tc>
        <w:tc>
          <w:tcPr>
            <w:tcW w:w="1055" w:type="dxa"/>
            <w:noWrap/>
          </w:tcPr>
          <w:p w:rsidR="005F03BE" w:rsidRPr="00E74587" w:rsidRDefault="005F03BE" w:rsidP="005F03BE">
            <w:pPr>
              <w:jc w:val="center"/>
              <w:rPr>
                <w:rFonts w:cstheme="minorHAnsi"/>
                <w:szCs w:val="20"/>
              </w:rPr>
            </w:pPr>
            <w:r w:rsidRPr="00467FA8">
              <w:t>$82,564</w:t>
            </w:r>
          </w:p>
        </w:tc>
      </w:tr>
      <w:tr w:rsidR="005F03BE" w:rsidRPr="00E74587" w:rsidTr="00714886">
        <w:trPr>
          <w:cnfStyle w:val="000000100000"/>
          <w:trHeight w:val="403"/>
        </w:trPr>
        <w:tc>
          <w:tcPr>
            <w:tcW w:w="4214" w:type="dxa"/>
            <w:shd w:val="clear" w:color="auto" w:fill="F2F2F2" w:themeFill="background1" w:themeFillShade="F2"/>
            <w:noWrap/>
          </w:tcPr>
          <w:p w:rsidR="005F03BE" w:rsidRPr="00E74587" w:rsidRDefault="005F03BE" w:rsidP="005F03BE">
            <w:pPr>
              <w:rPr>
                <w:rFonts w:cstheme="minorHAnsi"/>
                <w:szCs w:val="20"/>
              </w:rPr>
            </w:pPr>
            <w:r w:rsidRPr="00467FA8">
              <w:t>Surveying and Mapping Technicians</w:t>
            </w:r>
          </w:p>
        </w:tc>
        <w:tc>
          <w:tcPr>
            <w:tcW w:w="740" w:type="dxa"/>
            <w:shd w:val="clear" w:color="auto" w:fill="F2F2F2" w:themeFill="background1" w:themeFillShade="F2"/>
            <w:noWrap/>
          </w:tcPr>
          <w:p w:rsidR="005F03BE" w:rsidRPr="00E74587" w:rsidRDefault="005F03BE" w:rsidP="005F03BE">
            <w:pPr>
              <w:jc w:val="center"/>
              <w:rPr>
                <w:rFonts w:cstheme="minorHAnsi"/>
                <w:szCs w:val="20"/>
              </w:rPr>
            </w:pPr>
            <w:r w:rsidRPr="00467FA8">
              <w:t>10</w:t>
            </w:r>
          </w:p>
        </w:tc>
        <w:tc>
          <w:tcPr>
            <w:tcW w:w="707" w:type="dxa"/>
            <w:shd w:val="clear" w:color="auto" w:fill="F2F2F2" w:themeFill="background1" w:themeFillShade="F2"/>
            <w:noWrap/>
          </w:tcPr>
          <w:p w:rsidR="005F03BE" w:rsidRPr="00E74587" w:rsidRDefault="005F03BE" w:rsidP="005F03BE">
            <w:pPr>
              <w:jc w:val="center"/>
              <w:rPr>
                <w:rFonts w:cstheme="minorHAnsi"/>
                <w:szCs w:val="20"/>
              </w:rPr>
            </w:pPr>
            <w:r w:rsidRPr="00467FA8">
              <w:t>13</w:t>
            </w:r>
          </w:p>
        </w:tc>
        <w:tc>
          <w:tcPr>
            <w:tcW w:w="723" w:type="dxa"/>
            <w:shd w:val="clear" w:color="auto" w:fill="F2F2F2" w:themeFill="background1" w:themeFillShade="F2"/>
            <w:noWrap/>
          </w:tcPr>
          <w:p w:rsidR="005F03BE" w:rsidRPr="00E74587" w:rsidRDefault="005F03BE" w:rsidP="005F03BE">
            <w:pPr>
              <w:jc w:val="center"/>
              <w:rPr>
                <w:rFonts w:cstheme="minorHAnsi"/>
                <w:szCs w:val="20"/>
              </w:rPr>
            </w:pPr>
            <w:r w:rsidRPr="00467FA8">
              <w:t>3</w:t>
            </w:r>
          </w:p>
        </w:tc>
        <w:tc>
          <w:tcPr>
            <w:tcW w:w="893" w:type="dxa"/>
            <w:shd w:val="clear" w:color="auto" w:fill="F2F2F2" w:themeFill="background1" w:themeFillShade="F2"/>
            <w:noWrap/>
          </w:tcPr>
          <w:p w:rsidR="005F03BE" w:rsidRPr="00E74587" w:rsidRDefault="005F03BE" w:rsidP="005F03BE">
            <w:pPr>
              <w:jc w:val="center"/>
              <w:rPr>
                <w:rFonts w:cstheme="minorHAnsi"/>
                <w:szCs w:val="20"/>
              </w:rPr>
            </w:pPr>
            <w:r w:rsidRPr="00467FA8">
              <w:t>30%</w:t>
            </w:r>
          </w:p>
        </w:tc>
        <w:tc>
          <w:tcPr>
            <w:tcW w:w="998" w:type="dxa"/>
            <w:shd w:val="clear" w:color="auto" w:fill="F2F2F2" w:themeFill="background1" w:themeFillShade="F2"/>
            <w:noWrap/>
          </w:tcPr>
          <w:p w:rsidR="005F03BE" w:rsidRPr="00E74587" w:rsidRDefault="005F03BE" w:rsidP="005F03BE">
            <w:pPr>
              <w:jc w:val="center"/>
              <w:rPr>
                <w:rFonts w:cstheme="minorHAnsi"/>
                <w:szCs w:val="20"/>
              </w:rPr>
            </w:pPr>
            <w:r w:rsidRPr="00467FA8">
              <w:t>2</w:t>
            </w:r>
          </w:p>
        </w:tc>
        <w:tc>
          <w:tcPr>
            <w:tcW w:w="1055" w:type="dxa"/>
            <w:shd w:val="clear" w:color="auto" w:fill="F2F2F2" w:themeFill="background1" w:themeFillShade="F2"/>
            <w:noWrap/>
          </w:tcPr>
          <w:p w:rsidR="005F03BE" w:rsidRPr="00E74587" w:rsidRDefault="005F03BE" w:rsidP="005F03BE">
            <w:pPr>
              <w:jc w:val="center"/>
              <w:rPr>
                <w:rFonts w:cstheme="minorHAnsi"/>
                <w:szCs w:val="20"/>
              </w:rPr>
            </w:pPr>
            <w:r w:rsidRPr="00467FA8">
              <w:t>$43,202</w:t>
            </w:r>
          </w:p>
        </w:tc>
      </w:tr>
      <w:tr w:rsidR="004E205A" w:rsidRPr="00E74587" w:rsidTr="005F202B">
        <w:trPr>
          <w:cnfStyle w:val="000000010000"/>
          <w:trHeight w:val="403"/>
        </w:trPr>
        <w:tc>
          <w:tcPr>
            <w:tcW w:w="9330" w:type="dxa"/>
            <w:gridSpan w:val="7"/>
            <w:shd w:val="clear" w:color="auto" w:fill="D9D9D9" w:themeFill="background1" w:themeFillShade="D9"/>
            <w:noWrap/>
          </w:tcPr>
          <w:p w:rsidR="004E205A" w:rsidRPr="00A14D5B" w:rsidRDefault="004E205A" w:rsidP="004E205A">
            <w:pPr>
              <w:rPr>
                <w:rFonts w:cstheme="minorHAnsi"/>
                <w:b/>
                <w:bCs/>
                <w:szCs w:val="20"/>
              </w:rPr>
            </w:pPr>
            <w:r>
              <w:rPr>
                <w:rFonts w:cstheme="minorHAnsi"/>
                <w:b/>
                <w:szCs w:val="20"/>
              </w:rPr>
              <w:t>Education, Training and Library Occupations</w:t>
            </w:r>
          </w:p>
        </w:tc>
      </w:tr>
      <w:tr w:rsidR="004E205A" w:rsidRPr="00E74587" w:rsidTr="005F202B">
        <w:trPr>
          <w:cnfStyle w:val="000000100000"/>
          <w:trHeight w:val="403"/>
        </w:trPr>
        <w:tc>
          <w:tcPr>
            <w:tcW w:w="4214" w:type="dxa"/>
            <w:shd w:val="clear" w:color="auto" w:fill="F2F2F2" w:themeFill="background1" w:themeFillShade="F2"/>
            <w:noWrap/>
          </w:tcPr>
          <w:p w:rsidR="004E205A" w:rsidRPr="00E74587" w:rsidRDefault="004E205A" w:rsidP="004E205A">
            <w:pPr>
              <w:rPr>
                <w:rFonts w:cstheme="minorHAnsi"/>
                <w:szCs w:val="20"/>
              </w:rPr>
            </w:pPr>
            <w:r w:rsidRPr="00CA0ABA">
              <w:t>Postsecondary Teachers</w:t>
            </w:r>
          </w:p>
        </w:tc>
        <w:tc>
          <w:tcPr>
            <w:tcW w:w="740" w:type="dxa"/>
            <w:shd w:val="clear" w:color="auto" w:fill="F2F2F2" w:themeFill="background1" w:themeFillShade="F2"/>
            <w:noWrap/>
          </w:tcPr>
          <w:p w:rsidR="004E205A" w:rsidRPr="00E74587" w:rsidRDefault="004E205A" w:rsidP="004E205A">
            <w:pPr>
              <w:jc w:val="center"/>
              <w:rPr>
                <w:rFonts w:cstheme="minorHAnsi"/>
                <w:szCs w:val="20"/>
              </w:rPr>
            </w:pPr>
            <w:r w:rsidRPr="00CA0ABA">
              <w:t>499</w:t>
            </w:r>
          </w:p>
        </w:tc>
        <w:tc>
          <w:tcPr>
            <w:tcW w:w="707" w:type="dxa"/>
            <w:shd w:val="clear" w:color="auto" w:fill="F2F2F2" w:themeFill="background1" w:themeFillShade="F2"/>
            <w:noWrap/>
          </w:tcPr>
          <w:p w:rsidR="004E205A" w:rsidRPr="00E74587" w:rsidRDefault="004E205A" w:rsidP="004E205A">
            <w:pPr>
              <w:jc w:val="center"/>
              <w:rPr>
                <w:rFonts w:cstheme="minorHAnsi"/>
                <w:szCs w:val="20"/>
              </w:rPr>
            </w:pPr>
            <w:r w:rsidRPr="00CA0ABA">
              <w:t>551</w:t>
            </w:r>
          </w:p>
        </w:tc>
        <w:tc>
          <w:tcPr>
            <w:tcW w:w="723" w:type="dxa"/>
            <w:shd w:val="clear" w:color="auto" w:fill="F2F2F2" w:themeFill="background1" w:themeFillShade="F2"/>
            <w:noWrap/>
          </w:tcPr>
          <w:p w:rsidR="004E205A" w:rsidRPr="00E74587" w:rsidRDefault="004E205A" w:rsidP="004E205A">
            <w:pPr>
              <w:jc w:val="center"/>
              <w:rPr>
                <w:rFonts w:cstheme="minorHAnsi"/>
                <w:szCs w:val="20"/>
              </w:rPr>
            </w:pPr>
            <w:r w:rsidRPr="00CA0ABA">
              <w:t>52</w:t>
            </w:r>
          </w:p>
        </w:tc>
        <w:tc>
          <w:tcPr>
            <w:tcW w:w="893" w:type="dxa"/>
            <w:shd w:val="clear" w:color="auto" w:fill="F2F2F2" w:themeFill="background1" w:themeFillShade="F2"/>
            <w:noWrap/>
          </w:tcPr>
          <w:p w:rsidR="004E205A" w:rsidRPr="00E74587" w:rsidRDefault="004E205A" w:rsidP="004E205A">
            <w:pPr>
              <w:jc w:val="center"/>
              <w:rPr>
                <w:rFonts w:cstheme="minorHAnsi"/>
                <w:szCs w:val="20"/>
              </w:rPr>
            </w:pPr>
            <w:r w:rsidRPr="00CA0ABA">
              <w:t>10%</w:t>
            </w:r>
          </w:p>
        </w:tc>
        <w:tc>
          <w:tcPr>
            <w:tcW w:w="998" w:type="dxa"/>
            <w:shd w:val="clear" w:color="auto" w:fill="F2F2F2" w:themeFill="background1" w:themeFillShade="F2"/>
            <w:noWrap/>
          </w:tcPr>
          <w:p w:rsidR="004E205A" w:rsidRPr="00E74587" w:rsidRDefault="004E205A" w:rsidP="004E205A">
            <w:pPr>
              <w:jc w:val="center"/>
              <w:rPr>
                <w:rFonts w:cstheme="minorHAnsi"/>
                <w:szCs w:val="20"/>
              </w:rPr>
            </w:pPr>
            <w:r w:rsidRPr="00CA0ABA">
              <w:t>50</w:t>
            </w:r>
          </w:p>
        </w:tc>
        <w:tc>
          <w:tcPr>
            <w:tcW w:w="1055" w:type="dxa"/>
            <w:shd w:val="clear" w:color="auto" w:fill="F2F2F2" w:themeFill="background1" w:themeFillShade="F2"/>
            <w:noWrap/>
          </w:tcPr>
          <w:p w:rsidR="004E205A" w:rsidRPr="00E74587" w:rsidRDefault="004E205A" w:rsidP="004E205A">
            <w:pPr>
              <w:jc w:val="center"/>
              <w:rPr>
                <w:rFonts w:cstheme="minorHAnsi"/>
                <w:szCs w:val="20"/>
              </w:rPr>
            </w:pPr>
            <w:r w:rsidRPr="00CA0ABA">
              <w:t>$34,556</w:t>
            </w:r>
          </w:p>
        </w:tc>
      </w:tr>
      <w:tr w:rsidR="004E205A" w:rsidRPr="00E74587" w:rsidTr="00714886">
        <w:trPr>
          <w:cnfStyle w:val="000000010000"/>
          <w:trHeight w:val="403"/>
        </w:trPr>
        <w:tc>
          <w:tcPr>
            <w:tcW w:w="4214" w:type="dxa"/>
            <w:noWrap/>
          </w:tcPr>
          <w:p w:rsidR="004E205A" w:rsidRPr="00E74587" w:rsidRDefault="004E205A" w:rsidP="004E205A">
            <w:pPr>
              <w:rPr>
                <w:rFonts w:cstheme="minorHAnsi"/>
                <w:szCs w:val="20"/>
              </w:rPr>
            </w:pPr>
            <w:r w:rsidRPr="00B0413D">
              <w:t>Preschool Teachers, Except Special Education</w:t>
            </w:r>
          </w:p>
        </w:tc>
        <w:tc>
          <w:tcPr>
            <w:tcW w:w="740" w:type="dxa"/>
            <w:noWrap/>
          </w:tcPr>
          <w:p w:rsidR="004E205A" w:rsidRPr="00E74587" w:rsidRDefault="004E205A" w:rsidP="004E205A">
            <w:pPr>
              <w:jc w:val="center"/>
              <w:rPr>
                <w:rFonts w:cstheme="minorHAnsi"/>
                <w:szCs w:val="20"/>
              </w:rPr>
            </w:pPr>
            <w:r w:rsidRPr="00B0413D">
              <w:t>60</w:t>
            </w:r>
          </w:p>
        </w:tc>
        <w:tc>
          <w:tcPr>
            <w:tcW w:w="707" w:type="dxa"/>
            <w:noWrap/>
          </w:tcPr>
          <w:p w:rsidR="004E205A" w:rsidRPr="00E74587" w:rsidRDefault="004E205A" w:rsidP="004E205A">
            <w:pPr>
              <w:jc w:val="center"/>
              <w:rPr>
                <w:rFonts w:cstheme="minorHAnsi"/>
                <w:szCs w:val="20"/>
              </w:rPr>
            </w:pPr>
            <w:r w:rsidRPr="00B0413D">
              <w:t>75</w:t>
            </w:r>
          </w:p>
        </w:tc>
        <w:tc>
          <w:tcPr>
            <w:tcW w:w="723" w:type="dxa"/>
            <w:noWrap/>
          </w:tcPr>
          <w:p w:rsidR="004E205A" w:rsidRPr="00E74587" w:rsidRDefault="004E205A" w:rsidP="004E205A">
            <w:pPr>
              <w:jc w:val="center"/>
              <w:rPr>
                <w:rFonts w:cstheme="minorHAnsi"/>
                <w:szCs w:val="20"/>
              </w:rPr>
            </w:pPr>
            <w:r w:rsidRPr="00B0413D">
              <w:t>15</w:t>
            </w:r>
          </w:p>
        </w:tc>
        <w:tc>
          <w:tcPr>
            <w:tcW w:w="893" w:type="dxa"/>
            <w:noWrap/>
          </w:tcPr>
          <w:p w:rsidR="004E205A" w:rsidRPr="00E74587" w:rsidRDefault="004E205A" w:rsidP="004E205A">
            <w:pPr>
              <w:jc w:val="center"/>
              <w:rPr>
                <w:rFonts w:cstheme="minorHAnsi"/>
                <w:szCs w:val="20"/>
              </w:rPr>
            </w:pPr>
            <w:r w:rsidRPr="00B0413D">
              <w:t>25%</w:t>
            </w:r>
          </w:p>
        </w:tc>
        <w:tc>
          <w:tcPr>
            <w:tcW w:w="998" w:type="dxa"/>
            <w:noWrap/>
          </w:tcPr>
          <w:p w:rsidR="004E205A" w:rsidRPr="00E74587" w:rsidRDefault="004E205A" w:rsidP="004E205A">
            <w:pPr>
              <w:jc w:val="center"/>
              <w:rPr>
                <w:rFonts w:cstheme="minorHAnsi"/>
                <w:szCs w:val="20"/>
              </w:rPr>
            </w:pPr>
            <w:r w:rsidRPr="00B0413D">
              <w:t>9</w:t>
            </w:r>
          </w:p>
        </w:tc>
        <w:tc>
          <w:tcPr>
            <w:tcW w:w="1055" w:type="dxa"/>
            <w:noWrap/>
          </w:tcPr>
          <w:p w:rsidR="004E205A" w:rsidRPr="00E74587" w:rsidRDefault="004E205A" w:rsidP="004E205A">
            <w:pPr>
              <w:jc w:val="center"/>
              <w:rPr>
                <w:rFonts w:cstheme="minorHAnsi"/>
                <w:szCs w:val="20"/>
              </w:rPr>
            </w:pPr>
            <w:r w:rsidRPr="00B0413D">
              <w:t>$31,759</w:t>
            </w:r>
          </w:p>
        </w:tc>
      </w:tr>
      <w:tr w:rsidR="004E205A" w:rsidRPr="00E74587" w:rsidTr="00714886">
        <w:trPr>
          <w:cnfStyle w:val="000000100000"/>
          <w:trHeight w:val="403"/>
        </w:trPr>
        <w:tc>
          <w:tcPr>
            <w:tcW w:w="4214" w:type="dxa"/>
            <w:shd w:val="clear" w:color="auto" w:fill="F2F2F2" w:themeFill="background1" w:themeFillShade="F2"/>
            <w:noWrap/>
          </w:tcPr>
          <w:p w:rsidR="004E205A" w:rsidRPr="00E74587" w:rsidRDefault="004E205A" w:rsidP="004E205A">
            <w:pPr>
              <w:rPr>
                <w:rFonts w:cstheme="minorHAnsi"/>
                <w:szCs w:val="20"/>
              </w:rPr>
            </w:pPr>
            <w:r w:rsidRPr="00B573B2">
              <w:t>Secondary School Teachers</w:t>
            </w:r>
          </w:p>
        </w:tc>
        <w:tc>
          <w:tcPr>
            <w:tcW w:w="740" w:type="dxa"/>
            <w:shd w:val="clear" w:color="auto" w:fill="F2F2F2" w:themeFill="background1" w:themeFillShade="F2"/>
            <w:noWrap/>
          </w:tcPr>
          <w:p w:rsidR="004E205A" w:rsidRPr="00E74587" w:rsidRDefault="004E205A" w:rsidP="004E205A">
            <w:pPr>
              <w:jc w:val="center"/>
              <w:rPr>
                <w:rFonts w:cstheme="minorHAnsi"/>
                <w:szCs w:val="20"/>
              </w:rPr>
            </w:pPr>
            <w:r w:rsidRPr="00B573B2">
              <w:t>173</w:t>
            </w:r>
          </w:p>
        </w:tc>
        <w:tc>
          <w:tcPr>
            <w:tcW w:w="707" w:type="dxa"/>
            <w:shd w:val="clear" w:color="auto" w:fill="F2F2F2" w:themeFill="background1" w:themeFillShade="F2"/>
            <w:noWrap/>
          </w:tcPr>
          <w:p w:rsidR="004E205A" w:rsidRPr="00E74587" w:rsidRDefault="004E205A" w:rsidP="004E205A">
            <w:pPr>
              <w:jc w:val="center"/>
              <w:rPr>
                <w:rFonts w:cstheme="minorHAnsi"/>
                <w:szCs w:val="20"/>
              </w:rPr>
            </w:pPr>
            <w:r w:rsidRPr="00B573B2">
              <w:t>177</w:t>
            </w:r>
          </w:p>
        </w:tc>
        <w:tc>
          <w:tcPr>
            <w:tcW w:w="723" w:type="dxa"/>
            <w:shd w:val="clear" w:color="auto" w:fill="F2F2F2" w:themeFill="background1" w:themeFillShade="F2"/>
            <w:noWrap/>
          </w:tcPr>
          <w:p w:rsidR="004E205A" w:rsidRPr="00E74587" w:rsidRDefault="004E205A" w:rsidP="004E205A">
            <w:pPr>
              <w:jc w:val="center"/>
              <w:rPr>
                <w:rFonts w:cstheme="minorHAnsi"/>
                <w:szCs w:val="20"/>
              </w:rPr>
            </w:pPr>
            <w:r w:rsidRPr="00B573B2">
              <w:t>4</w:t>
            </w:r>
          </w:p>
        </w:tc>
        <w:tc>
          <w:tcPr>
            <w:tcW w:w="893" w:type="dxa"/>
            <w:shd w:val="clear" w:color="auto" w:fill="F2F2F2" w:themeFill="background1" w:themeFillShade="F2"/>
            <w:noWrap/>
          </w:tcPr>
          <w:p w:rsidR="004E205A" w:rsidRPr="00E74587" w:rsidRDefault="004E205A" w:rsidP="004E205A">
            <w:pPr>
              <w:jc w:val="center"/>
              <w:rPr>
                <w:rFonts w:cstheme="minorHAnsi"/>
                <w:szCs w:val="20"/>
              </w:rPr>
            </w:pPr>
            <w:r w:rsidRPr="00B573B2">
              <w:t>2%</w:t>
            </w:r>
          </w:p>
        </w:tc>
        <w:tc>
          <w:tcPr>
            <w:tcW w:w="998" w:type="dxa"/>
            <w:shd w:val="clear" w:color="auto" w:fill="F2F2F2" w:themeFill="background1" w:themeFillShade="F2"/>
            <w:noWrap/>
          </w:tcPr>
          <w:p w:rsidR="004E205A" w:rsidRPr="00E74587" w:rsidRDefault="004E205A" w:rsidP="004E205A">
            <w:pPr>
              <w:jc w:val="center"/>
              <w:rPr>
                <w:rFonts w:cstheme="minorHAnsi"/>
                <w:szCs w:val="20"/>
              </w:rPr>
            </w:pPr>
            <w:r w:rsidRPr="00B573B2">
              <w:t>16</w:t>
            </w:r>
          </w:p>
        </w:tc>
        <w:tc>
          <w:tcPr>
            <w:tcW w:w="1055" w:type="dxa"/>
            <w:shd w:val="clear" w:color="auto" w:fill="F2F2F2" w:themeFill="background1" w:themeFillShade="F2"/>
            <w:noWrap/>
          </w:tcPr>
          <w:p w:rsidR="004E205A" w:rsidRPr="00E74587" w:rsidRDefault="004E205A" w:rsidP="004E205A">
            <w:pPr>
              <w:jc w:val="center"/>
              <w:rPr>
                <w:rFonts w:cstheme="minorHAnsi"/>
                <w:szCs w:val="20"/>
              </w:rPr>
            </w:pPr>
            <w:r w:rsidRPr="00B573B2">
              <w:t>$47,861</w:t>
            </w:r>
          </w:p>
        </w:tc>
      </w:tr>
      <w:tr w:rsidR="00695F4A" w:rsidRPr="00E74587" w:rsidTr="00F67381">
        <w:trPr>
          <w:cnfStyle w:val="000000010000"/>
          <w:trHeight w:val="403"/>
        </w:trPr>
        <w:tc>
          <w:tcPr>
            <w:tcW w:w="9330" w:type="dxa"/>
            <w:gridSpan w:val="7"/>
            <w:shd w:val="clear" w:color="auto" w:fill="D9D9D9" w:themeFill="background1" w:themeFillShade="D9"/>
            <w:noWrap/>
          </w:tcPr>
          <w:p w:rsidR="00695F4A" w:rsidRPr="00F67381" w:rsidRDefault="00F67381" w:rsidP="00F67381">
            <w:pPr>
              <w:rPr>
                <w:b/>
                <w:bCs/>
              </w:rPr>
            </w:pPr>
            <w:r w:rsidRPr="00F67381">
              <w:rPr>
                <w:b/>
                <w:bCs/>
              </w:rPr>
              <w:t xml:space="preserve">Production </w:t>
            </w:r>
            <w:r w:rsidR="00B74BE2" w:rsidRPr="00F67381">
              <w:rPr>
                <w:b/>
                <w:bCs/>
              </w:rPr>
              <w:t>Occupations</w:t>
            </w:r>
          </w:p>
        </w:tc>
      </w:tr>
      <w:tr w:rsidR="00F22C91" w:rsidRPr="00E74587" w:rsidTr="00714886">
        <w:trPr>
          <w:cnfStyle w:val="000000100000"/>
          <w:trHeight w:val="403"/>
        </w:trPr>
        <w:tc>
          <w:tcPr>
            <w:tcW w:w="4214" w:type="dxa"/>
            <w:shd w:val="clear" w:color="auto" w:fill="F2F2F2" w:themeFill="background1" w:themeFillShade="F2"/>
            <w:noWrap/>
          </w:tcPr>
          <w:p w:rsidR="00F22C91" w:rsidRPr="00B573B2" w:rsidRDefault="00F22C91" w:rsidP="00F22C91">
            <w:r w:rsidRPr="00610484">
              <w:t>Water</w:t>
            </w:r>
            <w:r>
              <w:t xml:space="preserve">, </w:t>
            </w:r>
            <w:r w:rsidRPr="00610484">
              <w:t>Wastewater Plant and System Operators</w:t>
            </w:r>
          </w:p>
        </w:tc>
        <w:tc>
          <w:tcPr>
            <w:tcW w:w="740" w:type="dxa"/>
            <w:shd w:val="clear" w:color="auto" w:fill="F2F2F2" w:themeFill="background1" w:themeFillShade="F2"/>
            <w:noWrap/>
          </w:tcPr>
          <w:p w:rsidR="00F22C91" w:rsidRPr="00B573B2" w:rsidRDefault="00F22C91" w:rsidP="00F22C91">
            <w:pPr>
              <w:jc w:val="center"/>
            </w:pPr>
            <w:r w:rsidRPr="00610484">
              <w:t>37</w:t>
            </w:r>
          </w:p>
        </w:tc>
        <w:tc>
          <w:tcPr>
            <w:tcW w:w="707" w:type="dxa"/>
            <w:shd w:val="clear" w:color="auto" w:fill="F2F2F2" w:themeFill="background1" w:themeFillShade="F2"/>
            <w:noWrap/>
          </w:tcPr>
          <w:p w:rsidR="00F22C91" w:rsidRPr="00B573B2" w:rsidRDefault="00F22C91" w:rsidP="00F22C91">
            <w:pPr>
              <w:jc w:val="center"/>
            </w:pPr>
            <w:r w:rsidRPr="00610484">
              <w:t>44</w:t>
            </w:r>
          </w:p>
        </w:tc>
        <w:tc>
          <w:tcPr>
            <w:tcW w:w="723" w:type="dxa"/>
            <w:shd w:val="clear" w:color="auto" w:fill="F2F2F2" w:themeFill="background1" w:themeFillShade="F2"/>
            <w:noWrap/>
          </w:tcPr>
          <w:p w:rsidR="00F22C91" w:rsidRPr="00B573B2" w:rsidRDefault="00F22C91" w:rsidP="00F22C91">
            <w:pPr>
              <w:jc w:val="center"/>
            </w:pPr>
            <w:r w:rsidRPr="00610484">
              <w:t>7</w:t>
            </w:r>
          </w:p>
        </w:tc>
        <w:tc>
          <w:tcPr>
            <w:tcW w:w="893" w:type="dxa"/>
            <w:shd w:val="clear" w:color="auto" w:fill="F2F2F2" w:themeFill="background1" w:themeFillShade="F2"/>
            <w:noWrap/>
          </w:tcPr>
          <w:p w:rsidR="00F22C91" w:rsidRPr="00B573B2" w:rsidRDefault="00F22C91" w:rsidP="00F22C91">
            <w:pPr>
              <w:jc w:val="center"/>
            </w:pPr>
            <w:r w:rsidRPr="00610484">
              <w:t>19%</w:t>
            </w:r>
          </w:p>
        </w:tc>
        <w:tc>
          <w:tcPr>
            <w:tcW w:w="998" w:type="dxa"/>
            <w:shd w:val="clear" w:color="auto" w:fill="F2F2F2" w:themeFill="background1" w:themeFillShade="F2"/>
            <w:noWrap/>
          </w:tcPr>
          <w:p w:rsidR="00F22C91" w:rsidRPr="00B573B2" w:rsidRDefault="00F22C91" w:rsidP="00F22C91">
            <w:pPr>
              <w:jc w:val="center"/>
            </w:pPr>
            <w:r w:rsidRPr="00610484">
              <w:t>4</w:t>
            </w:r>
          </w:p>
        </w:tc>
        <w:tc>
          <w:tcPr>
            <w:tcW w:w="1055" w:type="dxa"/>
            <w:shd w:val="clear" w:color="auto" w:fill="F2F2F2" w:themeFill="background1" w:themeFillShade="F2"/>
            <w:noWrap/>
          </w:tcPr>
          <w:p w:rsidR="00F22C91" w:rsidRPr="00B573B2" w:rsidRDefault="00F22C91" w:rsidP="00F22C91">
            <w:pPr>
              <w:jc w:val="center"/>
            </w:pPr>
            <w:r w:rsidRPr="00610484">
              <w:t>$34,265</w:t>
            </w:r>
          </w:p>
        </w:tc>
      </w:tr>
      <w:tr w:rsidR="00F22C91" w:rsidRPr="00E74587" w:rsidTr="00714886">
        <w:trPr>
          <w:cnfStyle w:val="000000010000"/>
          <w:trHeight w:val="403"/>
        </w:trPr>
        <w:tc>
          <w:tcPr>
            <w:tcW w:w="4214" w:type="dxa"/>
            <w:noWrap/>
          </w:tcPr>
          <w:p w:rsidR="00F22C91" w:rsidRPr="00B573B2" w:rsidRDefault="00F22C91" w:rsidP="00F22C91">
            <w:r w:rsidRPr="00610484">
              <w:t>Welders, Cutters, Solderers, and Brazers</w:t>
            </w:r>
          </w:p>
        </w:tc>
        <w:tc>
          <w:tcPr>
            <w:tcW w:w="740" w:type="dxa"/>
            <w:noWrap/>
          </w:tcPr>
          <w:p w:rsidR="00F22C91" w:rsidRPr="00B573B2" w:rsidRDefault="00F22C91" w:rsidP="00F22C91">
            <w:pPr>
              <w:jc w:val="center"/>
            </w:pPr>
            <w:r w:rsidRPr="00610484">
              <w:t>31</w:t>
            </w:r>
          </w:p>
        </w:tc>
        <w:tc>
          <w:tcPr>
            <w:tcW w:w="707" w:type="dxa"/>
            <w:noWrap/>
          </w:tcPr>
          <w:p w:rsidR="00F22C91" w:rsidRPr="00B573B2" w:rsidRDefault="00F22C91" w:rsidP="00F22C91">
            <w:pPr>
              <w:jc w:val="center"/>
            </w:pPr>
            <w:r w:rsidRPr="00610484">
              <w:t>36</w:t>
            </w:r>
          </w:p>
        </w:tc>
        <w:tc>
          <w:tcPr>
            <w:tcW w:w="723" w:type="dxa"/>
            <w:noWrap/>
          </w:tcPr>
          <w:p w:rsidR="00F22C91" w:rsidRPr="00B573B2" w:rsidRDefault="00F22C91" w:rsidP="00F22C91">
            <w:pPr>
              <w:jc w:val="center"/>
            </w:pPr>
            <w:r w:rsidRPr="00610484">
              <w:t>5</w:t>
            </w:r>
          </w:p>
        </w:tc>
        <w:tc>
          <w:tcPr>
            <w:tcW w:w="893" w:type="dxa"/>
            <w:noWrap/>
          </w:tcPr>
          <w:p w:rsidR="00F22C91" w:rsidRPr="00B573B2" w:rsidRDefault="00F22C91" w:rsidP="00F22C91">
            <w:pPr>
              <w:jc w:val="center"/>
            </w:pPr>
            <w:r w:rsidRPr="00610484">
              <w:t>16%</w:t>
            </w:r>
          </w:p>
        </w:tc>
        <w:tc>
          <w:tcPr>
            <w:tcW w:w="998" w:type="dxa"/>
            <w:noWrap/>
          </w:tcPr>
          <w:p w:rsidR="00F22C91" w:rsidRPr="00B573B2" w:rsidRDefault="00F22C91" w:rsidP="00F22C91">
            <w:pPr>
              <w:jc w:val="center"/>
            </w:pPr>
            <w:r w:rsidRPr="00610484">
              <w:t>4</w:t>
            </w:r>
          </w:p>
        </w:tc>
        <w:tc>
          <w:tcPr>
            <w:tcW w:w="1055" w:type="dxa"/>
            <w:noWrap/>
          </w:tcPr>
          <w:p w:rsidR="00F22C91" w:rsidRPr="00B573B2" w:rsidRDefault="00F22C91" w:rsidP="00F22C91">
            <w:pPr>
              <w:jc w:val="center"/>
            </w:pPr>
            <w:r w:rsidRPr="00610484">
              <w:t>$43,068</w:t>
            </w:r>
          </w:p>
        </w:tc>
      </w:tr>
    </w:tbl>
    <w:p w:rsidR="00690BE3" w:rsidRDefault="00690BE3" w:rsidP="00690BE3"/>
    <w:p w:rsidR="009C3C97" w:rsidRPr="00DC0B82" w:rsidRDefault="009C3C97" w:rsidP="003359FF">
      <w:pPr>
        <w:pStyle w:val="SectionHeader"/>
        <w:rPr>
          <w:color w:val="1F3864" w:themeColor="accent1" w:themeShade="80"/>
        </w:rPr>
      </w:pPr>
      <w:r w:rsidRPr="00DC0B82">
        <w:rPr>
          <w:color w:val="1F3864" w:themeColor="accent1" w:themeShade="80"/>
        </w:rPr>
        <w:t>The Talent Development Ecosystem</w:t>
      </w:r>
    </w:p>
    <w:p w:rsidR="00AD4761" w:rsidRPr="00B951A4" w:rsidRDefault="00AD4761" w:rsidP="00B951A4">
      <w:pPr>
        <w:spacing w:after="0"/>
        <w:rPr>
          <w:b/>
          <w:bCs/>
          <w:color w:val="1F3864" w:themeColor="accent1" w:themeShade="80"/>
        </w:rPr>
      </w:pPr>
      <w:r w:rsidRPr="00B951A4">
        <w:rPr>
          <w:b/>
          <w:bCs/>
          <w:color w:val="1F3864" w:themeColor="accent1" w:themeShade="80"/>
        </w:rPr>
        <w:t>Assets</w:t>
      </w:r>
    </w:p>
    <w:p w:rsidR="00A83D23" w:rsidRDefault="00965A5B" w:rsidP="00AD4761">
      <w:pPr>
        <w:rPr>
          <w:color w:val="1F3864" w:themeColor="accent1" w:themeShade="80"/>
        </w:rPr>
      </w:pPr>
      <w:r>
        <w:rPr>
          <w:color w:val="1F3864" w:themeColor="accent1" w:themeShade="80"/>
        </w:rPr>
        <w:t>CTE</w:t>
      </w:r>
      <w:r w:rsidR="002B348E">
        <w:rPr>
          <w:color w:val="1F3864" w:themeColor="accent1" w:themeShade="80"/>
        </w:rPr>
        <w:t xml:space="preserve"> </w:t>
      </w:r>
      <w:r w:rsidR="008B1943">
        <w:rPr>
          <w:color w:val="1F3864" w:themeColor="accent1" w:themeShade="80"/>
        </w:rPr>
        <w:t>Region C</w:t>
      </w:r>
      <w:r>
        <w:rPr>
          <w:color w:val="1F3864" w:themeColor="accent1" w:themeShade="80"/>
        </w:rPr>
        <w:t xml:space="preserve"> is served by </w:t>
      </w:r>
      <w:r w:rsidR="00B01893">
        <w:rPr>
          <w:color w:val="1F3864" w:themeColor="accent1" w:themeShade="80"/>
        </w:rPr>
        <w:t>Regional Education Center</w:t>
      </w:r>
      <w:r w:rsidR="00540655">
        <w:rPr>
          <w:color w:val="1F3864" w:themeColor="accent1" w:themeShade="80"/>
        </w:rPr>
        <w:t>s</w:t>
      </w:r>
      <w:r w:rsidR="00B01893">
        <w:rPr>
          <w:color w:val="1F3864" w:themeColor="accent1" w:themeShade="80"/>
        </w:rPr>
        <w:t xml:space="preserve"> #</w:t>
      </w:r>
      <w:r w:rsidR="008B6A36">
        <w:rPr>
          <w:color w:val="1F3864" w:themeColor="accent1" w:themeShade="80"/>
        </w:rPr>
        <w:t>3</w:t>
      </w:r>
      <w:r w:rsidR="00D4598F">
        <w:rPr>
          <w:color w:val="1F3864" w:themeColor="accent1" w:themeShade="80"/>
        </w:rPr>
        <w:t xml:space="preserve"> and #4</w:t>
      </w:r>
      <w:r w:rsidR="00B01893">
        <w:rPr>
          <w:color w:val="1F3864" w:themeColor="accent1" w:themeShade="80"/>
        </w:rPr>
        <w:t>.</w:t>
      </w:r>
      <w:r w:rsidR="003742F5">
        <w:rPr>
          <w:color w:val="1F3864" w:themeColor="accent1" w:themeShade="80"/>
        </w:rPr>
        <w:t xml:space="preserve"> Postsecondary educational institutions in the region include </w:t>
      </w:r>
      <w:r w:rsidR="003360B6">
        <w:rPr>
          <w:color w:val="1F3864" w:themeColor="accent1" w:themeShade="80"/>
        </w:rPr>
        <w:t>New Mexico Highlands University, Mesalands Community College and Luna Community College</w:t>
      </w:r>
      <w:r w:rsidR="00425BA6">
        <w:rPr>
          <w:color w:val="1F3864" w:themeColor="accent1" w:themeShade="80"/>
        </w:rPr>
        <w:t>.</w:t>
      </w:r>
    </w:p>
    <w:p w:rsidR="00C24DCC" w:rsidRPr="00290CB7" w:rsidRDefault="00C24DCC" w:rsidP="00C24DCC">
      <w:pPr>
        <w:spacing w:after="0"/>
        <w:rPr>
          <w:b/>
          <w:bCs/>
          <w:color w:val="1F3864" w:themeColor="accent1" w:themeShade="80"/>
        </w:rPr>
      </w:pPr>
      <w:r w:rsidRPr="00290CB7">
        <w:rPr>
          <w:b/>
          <w:bCs/>
          <w:color w:val="1F3864" w:themeColor="accent1" w:themeShade="80"/>
        </w:rPr>
        <w:t>Awards</w:t>
      </w:r>
    </w:p>
    <w:p w:rsidR="00425BA6" w:rsidRPr="00DC0B82" w:rsidRDefault="00425BA6" w:rsidP="00AD4761">
      <w:pPr>
        <w:rPr>
          <w:color w:val="1F3864" w:themeColor="accent1" w:themeShade="80"/>
        </w:rPr>
      </w:pPr>
      <w:r>
        <w:rPr>
          <w:color w:val="1F3864" w:themeColor="accent1" w:themeShade="80"/>
        </w:rPr>
        <w:t xml:space="preserve">In </w:t>
      </w:r>
      <w:r w:rsidR="006F4290">
        <w:rPr>
          <w:color w:val="1F3864" w:themeColor="accent1" w:themeShade="80"/>
        </w:rPr>
        <w:t xml:space="preserve">2018, </w:t>
      </w:r>
      <w:r>
        <w:rPr>
          <w:color w:val="1F3864" w:themeColor="accent1" w:themeShade="80"/>
        </w:rPr>
        <w:t xml:space="preserve">the most recent academic year for which data are available, </w:t>
      </w:r>
      <w:r w:rsidR="008B6A36">
        <w:rPr>
          <w:color w:val="1F3864" w:themeColor="accent1" w:themeShade="80"/>
        </w:rPr>
        <w:t>1,369</w:t>
      </w:r>
      <w:r w:rsidR="00400552">
        <w:rPr>
          <w:color w:val="1F3864" w:themeColor="accent1" w:themeShade="80"/>
        </w:rPr>
        <w:t xml:space="preserve"> degrees and certificates were awarded by these institutions, including </w:t>
      </w:r>
      <w:r w:rsidR="000E27C7">
        <w:rPr>
          <w:color w:val="1F3864" w:themeColor="accent1" w:themeShade="80"/>
        </w:rPr>
        <w:t>1,111 degrees.</w:t>
      </w:r>
    </w:p>
    <w:p w:rsidR="009C3C97" w:rsidRPr="00DC0B82" w:rsidRDefault="009C3C97">
      <w:pPr>
        <w:rPr>
          <w:color w:val="1F3864" w:themeColor="accent1" w:themeShade="80"/>
        </w:rPr>
      </w:pPr>
    </w:p>
    <w:p w:rsidR="009C3C97" w:rsidRPr="00DC0B82" w:rsidRDefault="00F95EE3" w:rsidP="00F95EE3">
      <w:pPr>
        <w:pStyle w:val="SectionHeader"/>
        <w:rPr>
          <w:color w:val="1F3864" w:themeColor="accent1" w:themeShade="80"/>
        </w:rPr>
      </w:pPr>
      <w:r w:rsidRPr="00DC0B82">
        <w:rPr>
          <w:color w:val="1F3864" w:themeColor="accent1" w:themeShade="80"/>
        </w:rPr>
        <w:t>Workforce Equilibrium</w:t>
      </w:r>
    </w:p>
    <w:p w:rsidR="0087494D" w:rsidRDefault="0087494D" w:rsidP="0087494D">
      <w:pPr>
        <w:rPr>
          <w:color w:val="1F3864" w:themeColor="accent1" w:themeShade="80"/>
        </w:rPr>
      </w:pPr>
      <w:r>
        <w:rPr>
          <w:color w:val="1F3864" w:themeColor="accent1" w:themeShade="80"/>
        </w:rPr>
        <w:t>Finally,</w:t>
      </w:r>
      <w:r w:rsidRPr="00D8068D">
        <w:rPr>
          <w:color w:val="1F3864" w:themeColor="accent1" w:themeShade="80"/>
        </w:rPr>
        <w:t xml:space="preserve"> </w:t>
      </w:r>
      <w:r>
        <w:rPr>
          <w:color w:val="1F3864" w:themeColor="accent1" w:themeShade="80"/>
        </w:rPr>
        <w:t xml:space="preserve">we use a crosswalk from the United States Department of Education to estimate the balance between the region’s emerging supply of qualified talent and projected demand for workers with relevant skills. The difference between awards in a program and the aggregated number of openings in related occupations is </w:t>
      </w:r>
      <w:r w:rsidR="00B74BE2">
        <w:rPr>
          <w:color w:val="1F3864" w:themeColor="accent1" w:themeShade="80"/>
        </w:rPr>
        <w:t>quantified</w:t>
      </w:r>
      <w:r>
        <w:rPr>
          <w:color w:val="1F3864" w:themeColor="accent1" w:themeShade="80"/>
        </w:rPr>
        <w:t xml:space="preserve"> here as a “Workforce Equilibrium Value.”</w:t>
      </w:r>
    </w:p>
    <w:p w:rsidR="0087494D" w:rsidRDefault="0087494D" w:rsidP="0087494D">
      <w:pPr>
        <w:rPr>
          <w:color w:val="1F3864" w:themeColor="accent1" w:themeShade="80"/>
        </w:rPr>
      </w:pPr>
      <w:r>
        <w:rPr>
          <w:color w:val="1F3864" w:themeColor="accent1" w:themeShade="80"/>
        </w:rPr>
        <w:t>Ideally, the numbers representing emerging supply will be roughly equal to projected demand. Where an imbalance exists, there may be an opportunity to expand program offerings or to encourage students and jobseekers to consider careers in these fields. The educational system thus becomes a valuable factor in not only the success of individual students, but also in the economic success of the region.</w:t>
      </w:r>
    </w:p>
    <w:p w:rsidR="005D1F80" w:rsidRPr="00D6691B" w:rsidRDefault="005D1F80" w:rsidP="00D6691B">
      <w:pPr>
        <w:spacing w:after="0"/>
        <w:rPr>
          <w:b/>
          <w:bCs/>
          <w:color w:val="1F3864" w:themeColor="accent1" w:themeShade="80"/>
          <w:sz w:val="20"/>
          <w:szCs w:val="20"/>
        </w:rPr>
      </w:pPr>
      <w:r w:rsidRPr="00D6691B">
        <w:rPr>
          <w:b/>
          <w:bCs/>
          <w:color w:val="1F3864" w:themeColor="accent1" w:themeShade="80"/>
          <w:sz w:val="20"/>
          <w:szCs w:val="20"/>
        </w:rPr>
        <w:t>Tabl</w:t>
      </w:r>
      <w:r w:rsidR="004323D4">
        <w:rPr>
          <w:b/>
          <w:bCs/>
          <w:color w:val="1F3864" w:themeColor="accent1" w:themeShade="80"/>
          <w:sz w:val="20"/>
          <w:szCs w:val="20"/>
        </w:rPr>
        <w:t>e 15</w:t>
      </w:r>
      <w:r w:rsidRPr="00D6691B">
        <w:rPr>
          <w:b/>
          <w:bCs/>
          <w:color w:val="1F3864" w:themeColor="accent1" w:themeShade="80"/>
          <w:sz w:val="20"/>
          <w:szCs w:val="20"/>
        </w:rPr>
        <w:t xml:space="preserve">: </w:t>
      </w:r>
      <w:r w:rsidR="00D6691B" w:rsidRPr="00D6691B">
        <w:rPr>
          <w:b/>
          <w:bCs/>
          <w:color w:val="1F3864" w:themeColor="accent1" w:themeShade="80"/>
          <w:sz w:val="20"/>
          <w:szCs w:val="20"/>
        </w:rPr>
        <w:t>Program Awards and Openings in Related Occupations,</w:t>
      </w:r>
      <w:r w:rsidR="002B348E">
        <w:rPr>
          <w:b/>
          <w:bCs/>
          <w:color w:val="1F3864" w:themeColor="accent1" w:themeShade="80"/>
          <w:sz w:val="20"/>
          <w:szCs w:val="20"/>
        </w:rPr>
        <w:t xml:space="preserve"> </w:t>
      </w:r>
      <w:r w:rsidR="008B1943">
        <w:rPr>
          <w:b/>
          <w:bCs/>
          <w:color w:val="1F3864" w:themeColor="accent1" w:themeShade="80"/>
          <w:sz w:val="20"/>
          <w:szCs w:val="20"/>
        </w:rPr>
        <w:t>Region C</w:t>
      </w:r>
      <w:r w:rsidR="00D6691B" w:rsidRPr="00D6691B">
        <w:rPr>
          <w:b/>
          <w:bCs/>
          <w:color w:val="1F3864" w:themeColor="accent1" w:themeShade="80"/>
          <w:sz w:val="20"/>
          <w:szCs w:val="20"/>
        </w:rPr>
        <w:t>:</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tblPr>
      <w:tblGrid>
        <w:gridCol w:w="5341"/>
        <w:gridCol w:w="925"/>
        <w:gridCol w:w="1295"/>
        <w:gridCol w:w="739"/>
        <w:gridCol w:w="1276"/>
      </w:tblGrid>
      <w:tr w:rsidR="00595F65" w:rsidRPr="00C24DCC" w:rsidTr="00F11E73">
        <w:trPr>
          <w:cnfStyle w:val="100000000000"/>
          <w:trHeight w:val="864"/>
        </w:trPr>
        <w:tc>
          <w:tcPr>
            <w:tcW w:w="2789" w:type="pct"/>
            <w:hideMark/>
          </w:tcPr>
          <w:p w:rsidR="00B91B4A" w:rsidRPr="00C24DCC" w:rsidRDefault="00B91B4A">
            <w:pPr>
              <w:rPr>
                <w:rFonts w:cstheme="minorHAnsi"/>
                <w:szCs w:val="20"/>
              </w:rPr>
            </w:pPr>
            <w:r w:rsidRPr="00C24DCC">
              <w:rPr>
                <w:rFonts w:cstheme="minorHAnsi"/>
                <w:szCs w:val="20"/>
              </w:rPr>
              <w:t>Description</w:t>
            </w:r>
          </w:p>
        </w:tc>
        <w:tc>
          <w:tcPr>
            <w:tcW w:w="483" w:type="pct"/>
            <w:hideMark/>
          </w:tcPr>
          <w:p w:rsidR="00B91B4A" w:rsidRPr="00C24DCC" w:rsidRDefault="00B91B4A" w:rsidP="00B9736F">
            <w:pPr>
              <w:jc w:val="center"/>
              <w:rPr>
                <w:rFonts w:cstheme="minorHAnsi"/>
                <w:szCs w:val="20"/>
              </w:rPr>
            </w:pPr>
            <w:r w:rsidRPr="00C24DCC">
              <w:rPr>
                <w:rFonts w:cstheme="minorHAnsi"/>
                <w:szCs w:val="20"/>
              </w:rPr>
              <w:t xml:space="preserve">2018 </w:t>
            </w:r>
            <w:r w:rsidR="00595F65">
              <w:rPr>
                <w:rFonts w:cstheme="minorHAnsi"/>
                <w:szCs w:val="20"/>
              </w:rPr>
              <w:t>Awards</w:t>
            </w:r>
          </w:p>
        </w:tc>
        <w:tc>
          <w:tcPr>
            <w:tcW w:w="676" w:type="pct"/>
            <w:hideMark/>
          </w:tcPr>
          <w:p w:rsidR="00B91B4A" w:rsidRPr="00C24DCC" w:rsidRDefault="00B91B4A" w:rsidP="00B9736F">
            <w:pPr>
              <w:jc w:val="center"/>
              <w:rPr>
                <w:rFonts w:cstheme="minorHAnsi"/>
                <w:szCs w:val="20"/>
              </w:rPr>
            </w:pPr>
            <w:r w:rsidRPr="00C24DCC">
              <w:rPr>
                <w:rFonts w:cstheme="minorHAnsi"/>
                <w:szCs w:val="20"/>
              </w:rPr>
              <w:t>Openings</w:t>
            </w:r>
            <w:r w:rsidR="00F11E73">
              <w:rPr>
                <w:rFonts w:cstheme="minorHAnsi"/>
                <w:szCs w:val="20"/>
              </w:rPr>
              <w:t>-Related Occupations</w:t>
            </w:r>
          </w:p>
        </w:tc>
        <w:tc>
          <w:tcPr>
            <w:tcW w:w="386" w:type="pct"/>
            <w:hideMark/>
          </w:tcPr>
          <w:p w:rsidR="00B91B4A" w:rsidRPr="00C24DCC" w:rsidRDefault="00B91B4A" w:rsidP="00B9736F">
            <w:pPr>
              <w:jc w:val="center"/>
              <w:rPr>
                <w:rFonts w:cstheme="minorHAnsi"/>
                <w:szCs w:val="20"/>
              </w:rPr>
            </w:pPr>
            <w:r w:rsidRPr="00C24DCC">
              <w:rPr>
                <w:rFonts w:cstheme="minorHAnsi"/>
                <w:szCs w:val="20"/>
              </w:rPr>
              <w:t>2019 Jobs</w:t>
            </w:r>
          </w:p>
        </w:tc>
        <w:tc>
          <w:tcPr>
            <w:tcW w:w="666" w:type="pct"/>
          </w:tcPr>
          <w:p w:rsidR="00B91B4A" w:rsidRPr="00C24DCC" w:rsidRDefault="00595F65" w:rsidP="00B9736F">
            <w:pPr>
              <w:jc w:val="center"/>
              <w:rPr>
                <w:rFonts w:cstheme="minorHAnsi"/>
                <w:szCs w:val="20"/>
              </w:rPr>
            </w:pPr>
            <w:r>
              <w:rPr>
                <w:rFonts w:cstheme="minorHAnsi"/>
                <w:szCs w:val="20"/>
              </w:rPr>
              <w:t>Equilibrium Value</w:t>
            </w:r>
          </w:p>
        </w:tc>
      </w:tr>
      <w:tr w:rsidR="00B23875" w:rsidRPr="00C24DCC" w:rsidTr="007C6EF9">
        <w:trPr>
          <w:cnfStyle w:val="000000100000"/>
          <w:trHeight w:val="389"/>
        </w:trPr>
        <w:tc>
          <w:tcPr>
            <w:tcW w:w="2789" w:type="pct"/>
            <w:noWrap/>
          </w:tcPr>
          <w:p w:rsidR="00B23875" w:rsidRPr="00C24DCC" w:rsidRDefault="00B23875" w:rsidP="00B23875">
            <w:pPr>
              <w:rPr>
                <w:rFonts w:cstheme="minorHAnsi"/>
                <w:szCs w:val="20"/>
              </w:rPr>
            </w:pPr>
            <w:r w:rsidRPr="00C97164">
              <w:t>Clinical/Medical Social Work</w:t>
            </w:r>
          </w:p>
        </w:tc>
        <w:tc>
          <w:tcPr>
            <w:tcW w:w="483" w:type="pct"/>
            <w:noWrap/>
          </w:tcPr>
          <w:p w:rsidR="00B23875" w:rsidRPr="00C24DCC" w:rsidRDefault="00B23875" w:rsidP="00B23875">
            <w:pPr>
              <w:jc w:val="center"/>
              <w:rPr>
                <w:rFonts w:cstheme="minorHAnsi"/>
                <w:szCs w:val="20"/>
              </w:rPr>
            </w:pPr>
            <w:r w:rsidRPr="00C97164">
              <w:t>271</w:t>
            </w:r>
          </w:p>
        </w:tc>
        <w:tc>
          <w:tcPr>
            <w:tcW w:w="676" w:type="pct"/>
            <w:noWrap/>
          </w:tcPr>
          <w:p w:rsidR="00B23875" w:rsidRPr="00C24DCC" w:rsidRDefault="00B23875" w:rsidP="00B23875">
            <w:pPr>
              <w:jc w:val="center"/>
              <w:rPr>
                <w:rFonts w:cstheme="minorHAnsi"/>
                <w:szCs w:val="20"/>
              </w:rPr>
            </w:pPr>
            <w:r w:rsidRPr="00C97164">
              <w:t>14</w:t>
            </w:r>
          </w:p>
        </w:tc>
        <w:tc>
          <w:tcPr>
            <w:tcW w:w="386" w:type="pct"/>
            <w:noWrap/>
          </w:tcPr>
          <w:p w:rsidR="00B23875" w:rsidRPr="00C24DCC" w:rsidRDefault="00B23875" w:rsidP="00B23875">
            <w:pPr>
              <w:jc w:val="center"/>
              <w:rPr>
                <w:rFonts w:cstheme="minorHAnsi"/>
                <w:szCs w:val="20"/>
              </w:rPr>
            </w:pPr>
            <w:r w:rsidRPr="00C97164">
              <w:t>122</w:t>
            </w:r>
          </w:p>
        </w:tc>
        <w:tc>
          <w:tcPr>
            <w:tcW w:w="666" w:type="pct"/>
          </w:tcPr>
          <w:p w:rsidR="00B23875" w:rsidRPr="00C24DCC" w:rsidRDefault="00B23875" w:rsidP="00B23875">
            <w:pPr>
              <w:jc w:val="center"/>
              <w:rPr>
                <w:rFonts w:cstheme="minorHAnsi"/>
                <w:szCs w:val="20"/>
              </w:rPr>
            </w:pPr>
            <w:r w:rsidRPr="00C97164">
              <w:t>257</w:t>
            </w:r>
          </w:p>
        </w:tc>
      </w:tr>
      <w:tr w:rsidR="00B23875" w:rsidRPr="00C24DCC" w:rsidTr="007C6EF9">
        <w:trPr>
          <w:cnfStyle w:val="000000010000"/>
          <w:trHeight w:val="389"/>
        </w:trPr>
        <w:tc>
          <w:tcPr>
            <w:tcW w:w="2789" w:type="pct"/>
            <w:noWrap/>
          </w:tcPr>
          <w:p w:rsidR="00B23875" w:rsidRPr="00C24DCC" w:rsidRDefault="00B23875" w:rsidP="00B23875">
            <w:pPr>
              <w:rPr>
                <w:rFonts w:cstheme="minorHAnsi"/>
                <w:szCs w:val="20"/>
              </w:rPr>
            </w:pPr>
            <w:r w:rsidRPr="00C97164">
              <w:t>Business Administration and Management, General</w:t>
            </w:r>
          </w:p>
        </w:tc>
        <w:tc>
          <w:tcPr>
            <w:tcW w:w="483" w:type="pct"/>
            <w:noWrap/>
          </w:tcPr>
          <w:p w:rsidR="00B23875" w:rsidRPr="00C24DCC" w:rsidRDefault="00B23875" w:rsidP="00B23875">
            <w:pPr>
              <w:jc w:val="center"/>
              <w:rPr>
                <w:rFonts w:cstheme="minorHAnsi"/>
                <w:szCs w:val="20"/>
              </w:rPr>
            </w:pPr>
            <w:r w:rsidRPr="00C97164">
              <w:t>173</w:t>
            </w:r>
          </w:p>
        </w:tc>
        <w:tc>
          <w:tcPr>
            <w:tcW w:w="676" w:type="pct"/>
            <w:noWrap/>
          </w:tcPr>
          <w:p w:rsidR="00B23875" w:rsidRPr="00C24DCC" w:rsidRDefault="00B23875" w:rsidP="00B23875">
            <w:pPr>
              <w:jc w:val="center"/>
              <w:rPr>
                <w:rFonts w:cstheme="minorHAnsi"/>
                <w:szCs w:val="20"/>
              </w:rPr>
            </w:pPr>
            <w:r w:rsidRPr="00C97164">
              <w:t>45</w:t>
            </w:r>
          </w:p>
        </w:tc>
        <w:tc>
          <w:tcPr>
            <w:tcW w:w="386" w:type="pct"/>
            <w:noWrap/>
          </w:tcPr>
          <w:p w:rsidR="00B23875" w:rsidRPr="00C24DCC" w:rsidRDefault="00B23875" w:rsidP="00B23875">
            <w:pPr>
              <w:jc w:val="center"/>
              <w:rPr>
                <w:rFonts w:cstheme="minorHAnsi"/>
                <w:szCs w:val="20"/>
              </w:rPr>
            </w:pPr>
            <w:r w:rsidRPr="00C97164">
              <w:t>465</w:t>
            </w:r>
          </w:p>
        </w:tc>
        <w:tc>
          <w:tcPr>
            <w:tcW w:w="666" w:type="pct"/>
          </w:tcPr>
          <w:p w:rsidR="00B23875" w:rsidRPr="00C24DCC" w:rsidRDefault="00B23875" w:rsidP="00B23875">
            <w:pPr>
              <w:jc w:val="center"/>
              <w:rPr>
                <w:rFonts w:cstheme="minorHAnsi"/>
                <w:szCs w:val="20"/>
              </w:rPr>
            </w:pPr>
            <w:r w:rsidRPr="00C97164">
              <w:t>128</w:t>
            </w:r>
          </w:p>
        </w:tc>
      </w:tr>
      <w:tr w:rsidR="00B23875" w:rsidRPr="00C24DCC" w:rsidTr="007C6EF9">
        <w:trPr>
          <w:cnfStyle w:val="000000100000"/>
          <w:trHeight w:val="389"/>
        </w:trPr>
        <w:tc>
          <w:tcPr>
            <w:tcW w:w="2789" w:type="pct"/>
            <w:noWrap/>
          </w:tcPr>
          <w:p w:rsidR="00B23875" w:rsidRPr="00C24DCC" w:rsidRDefault="00B23875" w:rsidP="00B23875">
            <w:pPr>
              <w:rPr>
                <w:rFonts w:cstheme="minorHAnsi"/>
                <w:szCs w:val="20"/>
              </w:rPr>
            </w:pPr>
            <w:r w:rsidRPr="00C97164">
              <w:t>Registered Nursing/Registered Nurse</w:t>
            </w:r>
          </w:p>
        </w:tc>
        <w:tc>
          <w:tcPr>
            <w:tcW w:w="483" w:type="pct"/>
            <w:noWrap/>
          </w:tcPr>
          <w:p w:rsidR="00B23875" w:rsidRPr="00C24DCC" w:rsidRDefault="00B23875" w:rsidP="00B23875">
            <w:pPr>
              <w:jc w:val="center"/>
              <w:rPr>
                <w:rFonts w:cstheme="minorHAnsi"/>
                <w:szCs w:val="20"/>
              </w:rPr>
            </w:pPr>
            <w:r w:rsidRPr="00C97164">
              <w:t>68</w:t>
            </w:r>
          </w:p>
        </w:tc>
        <w:tc>
          <w:tcPr>
            <w:tcW w:w="676" w:type="pct"/>
            <w:noWrap/>
          </w:tcPr>
          <w:p w:rsidR="00B23875" w:rsidRPr="00C24DCC" w:rsidRDefault="00B23875" w:rsidP="00B23875">
            <w:pPr>
              <w:jc w:val="center"/>
              <w:rPr>
                <w:rFonts w:cstheme="minorHAnsi"/>
                <w:szCs w:val="20"/>
              </w:rPr>
            </w:pPr>
            <w:r w:rsidRPr="00C97164">
              <w:t>25</w:t>
            </w:r>
          </w:p>
        </w:tc>
        <w:tc>
          <w:tcPr>
            <w:tcW w:w="386" w:type="pct"/>
            <w:noWrap/>
          </w:tcPr>
          <w:p w:rsidR="00B23875" w:rsidRPr="00C24DCC" w:rsidRDefault="00B23875" w:rsidP="00B23875">
            <w:pPr>
              <w:jc w:val="center"/>
              <w:rPr>
                <w:rFonts w:cstheme="minorHAnsi"/>
                <w:szCs w:val="20"/>
              </w:rPr>
            </w:pPr>
            <w:r w:rsidRPr="00C97164">
              <w:t>438</w:t>
            </w:r>
          </w:p>
        </w:tc>
        <w:tc>
          <w:tcPr>
            <w:tcW w:w="666" w:type="pct"/>
          </w:tcPr>
          <w:p w:rsidR="00B23875" w:rsidRPr="00C24DCC" w:rsidRDefault="00B23875" w:rsidP="00B23875">
            <w:pPr>
              <w:jc w:val="center"/>
              <w:rPr>
                <w:rFonts w:cstheme="minorHAnsi"/>
                <w:szCs w:val="20"/>
              </w:rPr>
            </w:pPr>
            <w:r w:rsidRPr="00C97164">
              <w:t>43</w:t>
            </w:r>
          </w:p>
        </w:tc>
      </w:tr>
      <w:tr w:rsidR="00B23875" w:rsidRPr="00C24DCC" w:rsidTr="007C6EF9">
        <w:trPr>
          <w:cnfStyle w:val="000000010000"/>
          <w:trHeight w:val="389"/>
        </w:trPr>
        <w:tc>
          <w:tcPr>
            <w:tcW w:w="2789" w:type="pct"/>
            <w:noWrap/>
          </w:tcPr>
          <w:p w:rsidR="00B23875" w:rsidRPr="00C24DCC" w:rsidRDefault="00B23875" w:rsidP="00B23875">
            <w:pPr>
              <w:rPr>
                <w:rFonts w:cstheme="minorHAnsi"/>
                <w:szCs w:val="20"/>
              </w:rPr>
            </w:pPr>
            <w:r w:rsidRPr="00C97164">
              <w:t>Psychology, General</w:t>
            </w:r>
          </w:p>
        </w:tc>
        <w:tc>
          <w:tcPr>
            <w:tcW w:w="483" w:type="pct"/>
            <w:noWrap/>
          </w:tcPr>
          <w:p w:rsidR="00B23875" w:rsidRPr="00C24DCC" w:rsidRDefault="00B23875" w:rsidP="00B23875">
            <w:pPr>
              <w:jc w:val="center"/>
              <w:rPr>
                <w:rFonts w:cstheme="minorHAnsi"/>
                <w:szCs w:val="20"/>
              </w:rPr>
            </w:pPr>
            <w:r w:rsidRPr="00C97164">
              <w:t>56</w:t>
            </w:r>
          </w:p>
        </w:tc>
        <w:tc>
          <w:tcPr>
            <w:tcW w:w="676" w:type="pct"/>
            <w:noWrap/>
          </w:tcPr>
          <w:p w:rsidR="00B23875" w:rsidRPr="00C24DCC" w:rsidRDefault="00B23875" w:rsidP="00B23875">
            <w:pPr>
              <w:jc w:val="center"/>
              <w:rPr>
                <w:rFonts w:cstheme="minorHAnsi"/>
                <w:szCs w:val="20"/>
              </w:rPr>
            </w:pPr>
            <w:r w:rsidRPr="00C97164">
              <w:t>2</w:t>
            </w:r>
          </w:p>
        </w:tc>
        <w:tc>
          <w:tcPr>
            <w:tcW w:w="386" w:type="pct"/>
            <w:noWrap/>
          </w:tcPr>
          <w:p w:rsidR="00B23875" w:rsidRPr="00C24DCC" w:rsidRDefault="00B23875" w:rsidP="00B23875">
            <w:pPr>
              <w:jc w:val="center"/>
              <w:rPr>
                <w:rFonts w:cstheme="minorHAnsi"/>
                <w:szCs w:val="20"/>
              </w:rPr>
            </w:pPr>
            <w:r w:rsidRPr="00C97164">
              <w:t>21</w:t>
            </w:r>
          </w:p>
        </w:tc>
        <w:tc>
          <w:tcPr>
            <w:tcW w:w="666" w:type="pct"/>
          </w:tcPr>
          <w:p w:rsidR="00B23875" w:rsidRPr="00C24DCC" w:rsidRDefault="00B23875" w:rsidP="00B23875">
            <w:pPr>
              <w:jc w:val="center"/>
              <w:rPr>
                <w:rFonts w:cstheme="minorHAnsi"/>
                <w:szCs w:val="20"/>
              </w:rPr>
            </w:pPr>
            <w:r w:rsidRPr="00C97164">
              <w:t>55</w:t>
            </w:r>
          </w:p>
        </w:tc>
      </w:tr>
      <w:tr w:rsidR="00B23875" w:rsidRPr="00C24DCC" w:rsidTr="007C6EF9">
        <w:trPr>
          <w:cnfStyle w:val="000000100000"/>
          <w:trHeight w:val="389"/>
        </w:trPr>
        <w:tc>
          <w:tcPr>
            <w:tcW w:w="2789" w:type="pct"/>
            <w:noWrap/>
          </w:tcPr>
          <w:p w:rsidR="00B23875" w:rsidRPr="00C24DCC" w:rsidRDefault="00B23875" w:rsidP="00B23875">
            <w:pPr>
              <w:rPr>
                <w:rFonts w:cstheme="minorHAnsi"/>
                <w:szCs w:val="20"/>
              </w:rPr>
            </w:pPr>
            <w:r w:rsidRPr="00C97164">
              <w:t>Counselor Education/School Counseling and Guidance Services</w:t>
            </w:r>
          </w:p>
        </w:tc>
        <w:tc>
          <w:tcPr>
            <w:tcW w:w="483" w:type="pct"/>
            <w:noWrap/>
          </w:tcPr>
          <w:p w:rsidR="00B23875" w:rsidRPr="00C24DCC" w:rsidRDefault="00B23875" w:rsidP="00B23875">
            <w:pPr>
              <w:jc w:val="center"/>
              <w:rPr>
                <w:rFonts w:cstheme="minorHAnsi"/>
                <w:szCs w:val="20"/>
              </w:rPr>
            </w:pPr>
            <w:r w:rsidRPr="00C97164">
              <w:t>54</w:t>
            </w:r>
          </w:p>
        </w:tc>
        <w:tc>
          <w:tcPr>
            <w:tcW w:w="676" w:type="pct"/>
            <w:noWrap/>
          </w:tcPr>
          <w:p w:rsidR="00B23875" w:rsidRPr="00C24DCC" w:rsidRDefault="00B23875" w:rsidP="00B23875">
            <w:pPr>
              <w:jc w:val="center"/>
              <w:rPr>
                <w:rFonts w:cstheme="minorHAnsi"/>
                <w:szCs w:val="20"/>
              </w:rPr>
            </w:pPr>
            <w:r w:rsidRPr="00C97164">
              <w:t>7</w:t>
            </w:r>
          </w:p>
        </w:tc>
        <w:tc>
          <w:tcPr>
            <w:tcW w:w="386" w:type="pct"/>
            <w:noWrap/>
          </w:tcPr>
          <w:p w:rsidR="00B23875" w:rsidRPr="00C24DCC" w:rsidRDefault="00B23875" w:rsidP="00B23875">
            <w:pPr>
              <w:jc w:val="center"/>
              <w:rPr>
                <w:rFonts w:cstheme="minorHAnsi"/>
                <w:szCs w:val="20"/>
              </w:rPr>
            </w:pPr>
            <w:r w:rsidRPr="00C97164">
              <w:t>59</w:t>
            </w:r>
          </w:p>
        </w:tc>
        <w:tc>
          <w:tcPr>
            <w:tcW w:w="666" w:type="pct"/>
          </w:tcPr>
          <w:p w:rsidR="00B23875" w:rsidRPr="004D2EC9" w:rsidRDefault="00B23875" w:rsidP="00B23875">
            <w:pPr>
              <w:jc w:val="center"/>
              <w:rPr>
                <w:color w:val="FF0000"/>
              </w:rPr>
            </w:pPr>
            <w:r w:rsidRPr="00C97164">
              <w:t>47</w:t>
            </w:r>
          </w:p>
        </w:tc>
      </w:tr>
      <w:tr w:rsidR="00B23875" w:rsidRPr="00C24DCC" w:rsidTr="007C6EF9">
        <w:trPr>
          <w:cnfStyle w:val="000000010000"/>
          <w:trHeight w:val="389"/>
        </w:trPr>
        <w:tc>
          <w:tcPr>
            <w:tcW w:w="2789" w:type="pct"/>
            <w:noWrap/>
          </w:tcPr>
          <w:p w:rsidR="00B23875" w:rsidRPr="00C24DCC" w:rsidRDefault="00B23875" w:rsidP="00B23875">
            <w:pPr>
              <w:rPr>
                <w:rFonts w:cstheme="minorHAnsi"/>
                <w:szCs w:val="20"/>
              </w:rPr>
            </w:pPr>
            <w:r w:rsidRPr="00C97164">
              <w:t>Special Education and Teaching, General</w:t>
            </w:r>
          </w:p>
        </w:tc>
        <w:tc>
          <w:tcPr>
            <w:tcW w:w="483" w:type="pct"/>
            <w:noWrap/>
          </w:tcPr>
          <w:p w:rsidR="00B23875" w:rsidRPr="00C24DCC" w:rsidRDefault="00B23875" w:rsidP="00B23875">
            <w:pPr>
              <w:jc w:val="center"/>
              <w:rPr>
                <w:rFonts w:cstheme="minorHAnsi"/>
                <w:szCs w:val="20"/>
              </w:rPr>
            </w:pPr>
            <w:r w:rsidRPr="00C97164">
              <w:t>42</w:t>
            </w:r>
          </w:p>
        </w:tc>
        <w:tc>
          <w:tcPr>
            <w:tcW w:w="676" w:type="pct"/>
            <w:noWrap/>
          </w:tcPr>
          <w:p w:rsidR="00B23875" w:rsidRPr="00C24DCC" w:rsidRDefault="00B23875" w:rsidP="00B23875">
            <w:pPr>
              <w:jc w:val="center"/>
              <w:rPr>
                <w:rFonts w:cstheme="minorHAnsi"/>
                <w:szCs w:val="20"/>
              </w:rPr>
            </w:pPr>
            <w:r w:rsidRPr="00C97164">
              <w:t>42</w:t>
            </w:r>
          </w:p>
        </w:tc>
        <w:tc>
          <w:tcPr>
            <w:tcW w:w="386" w:type="pct"/>
            <w:noWrap/>
          </w:tcPr>
          <w:p w:rsidR="00B23875" w:rsidRPr="00C24DCC" w:rsidRDefault="00B23875" w:rsidP="00B23875">
            <w:pPr>
              <w:jc w:val="center"/>
              <w:rPr>
                <w:rFonts w:cstheme="minorHAnsi"/>
                <w:szCs w:val="20"/>
              </w:rPr>
            </w:pPr>
            <w:r w:rsidRPr="00C97164">
              <w:t>386</w:t>
            </w:r>
          </w:p>
        </w:tc>
        <w:tc>
          <w:tcPr>
            <w:tcW w:w="666" w:type="pct"/>
          </w:tcPr>
          <w:p w:rsidR="00B23875" w:rsidRPr="00253086" w:rsidRDefault="00B23875" w:rsidP="00B23875">
            <w:pPr>
              <w:jc w:val="center"/>
            </w:pPr>
            <w:r w:rsidRPr="00C97164">
              <w:t>1</w:t>
            </w:r>
          </w:p>
        </w:tc>
      </w:tr>
      <w:tr w:rsidR="00B23875" w:rsidRPr="00C24DCC" w:rsidTr="007C6EF9">
        <w:trPr>
          <w:cnfStyle w:val="000000100000"/>
          <w:trHeight w:val="389"/>
        </w:trPr>
        <w:tc>
          <w:tcPr>
            <w:tcW w:w="2789" w:type="pct"/>
            <w:noWrap/>
          </w:tcPr>
          <w:p w:rsidR="00B23875" w:rsidRPr="00C24DCC" w:rsidRDefault="00B23875" w:rsidP="00B23875">
            <w:pPr>
              <w:rPr>
                <w:rFonts w:cstheme="minorHAnsi"/>
                <w:szCs w:val="20"/>
              </w:rPr>
            </w:pPr>
            <w:r w:rsidRPr="00C97164">
              <w:t>Physical Education Teaching and Coaching</w:t>
            </w:r>
          </w:p>
        </w:tc>
        <w:tc>
          <w:tcPr>
            <w:tcW w:w="483" w:type="pct"/>
            <w:noWrap/>
          </w:tcPr>
          <w:p w:rsidR="00B23875" w:rsidRPr="00C24DCC" w:rsidRDefault="00B23875" w:rsidP="00B23875">
            <w:pPr>
              <w:jc w:val="center"/>
              <w:rPr>
                <w:rFonts w:cstheme="minorHAnsi"/>
                <w:szCs w:val="20"/>
              </w:rPr>
            </w:pPr>
            <w:r w:rsidRPr="00C97164">
              <w:t>41</w:t>
            </w:r>
          </w:p>
        </w:tc>
        <w:tc>
          <w:tcPr>
            <w:tcW w:w="676" w:type="pct"/>
            <w:noWrap/>
          </w:tcPr>
          <w:p w:rsidR="00B23875" w:rsidRPr="00C24DCC" w:rsidRDefault="00B23875" w:rsidP="00B23875">
            <w:pPr>
              <w:jc w:val="center"/>
              <w:rPr>
                <w:rFonts w:cstheme="minorHAnsi"/>
                <w:szCs w:val="20"/>
              </w:rPr>
            </w:pPr>
            <w:r w:rsidRPr="00C97164">
              <w:t>36</w:t>
            </w:r>
          </w:p>
        </w:tc>
        <w:tc>
          <w:tcPr>
            <w:tcW w:w="386" w:type="pct"/>
            <w:noWrap/>
          </w:tcPr>
          <w:p w:rsidR="00B23875" w:rsidRPr="00C24DCC" w:rsidRDefault="00B23875" w:rsidP="00B23875">
            <w:pPr>
              <w:jc w:val="center"/>
              <w:rPr>
                <w:rFonts w:cstheme="minorHAnsi"/>
                <w:szCs w:val="20"/>
              </w:rPr>
            </w:pPr>
            <w:r w:rsidRPr="00C97164">
              <w:t>369</w:t>
            </w:r>
          </w:p>
        </w:tc>
        <w:tc>
          <w:tcPr>
            <w:tcW w:w="666" w:type="pct"/>
          </w:tcPr>
          <w:p w:rsidR="00B23875" w:rsidRPr="00253086" w:rsidRDefault="00B23875" w:rsidP="00B23875">
            <w:pPr>
              <w:jc w:val="center"/>
            </w:pPr>
            <w:r w:rsidRPr="00C97164">
              <w:t>5</w:t>
            </w:r>
          </w:p>
        </w:tc>
      </w:tr>
      <w:tr w:rsidR="00B23875" w:rsidRPr="00C24DCC" w:rsidTr="007C6EF9">
        <w:trPr>
          <w:cnfStyle w:val="000000010000"/>
          <w:trHeight w:val="389"/>
        </w:trPr>
        <w:tc>
          <w:tcPr>
            <w:tcW w:w="2789" w:type="pct"/>
            <w:noWrap/>
          </w:tcPr>
          <w:p w:rsidR="00B23875" w:rsidRPr="00C24DCC" w:rsidRDefault="00B23875" w:rsidP="00B23875">
            <w:pPr>
              <w:rPr>
                <w:rFonts w:cstheme="minorHAnsi"/>
                <w:szCs w:val="20"/>
              </w:rPr>
            </w:pPr>
            <w:r w:rsidRPr="00C97164">
              <w:t>Biology/Biological Sciences, General</w:t>
            </w:r>
          </w:p>
        </w:tc>
        <w:tc>
          <w:tcPr>
            <w:tcW w:w="483" w:type="pct"/>
            <w:noWrap/>
          </w:tcPr>
          <w:p w:rsidR="00B23875" w:rsidRPr="00C24DCC" w:rsidRDefault="00B23875" w:rsidP="00B23875">
            <w:pPr>
              <w:jc w:val="center"/>
              <w:rPr>
                <w:rFonts w:cstheme="minorHAnsi"/>
                <w:szCs w:val="20"/>
              </w:rPr>
            </w:pPr>
            <w:r w:rsidRPr="00C97164">
              <w:t>34</w:t>
            </w:r>
          </w:p>
        </w:tc>
        <w:tc>
          <w:tcPr>
            <w:tcW w:w="676" w:type="pct"/>
            <w:noWrap/>
          </w:tcPr>
          <w:p w:rsidR="00B23875" w:rsidRPr="00C24DCC" w:rsidRDefault="00B23875" w:rsidP="00B23875">
            <w:pPr>
              <w:jc w:val="center"/>
              <w:rPr>
                <w:rFonts w:cstheme="minorHAnsi"/>
                <w:szCs w:val="20"/>
              </w:rPr>
            </w:pPr>
            <w:r w:rsidRPr="00C97164">
              <w:t>0</w:t>
            </w:r>
          </w:p>
        </w:tc>
        <w:tc>
          <w:tcPr>
            <w:tcW w:w="386" w:type="pct"/>
            <w:noWrap/>
          </w:tcPr>
          <w:p w:rsidR="00B23875" w:rsidRPr="00C24DCC" w:rsidRDefault="00B23875" w:rsidP="00B23875">
            <w:pPr>
              <w:jc w:val="center"/>
              <w:rPr>
                <w:rFonts w:cstheme="minorHAnsi"/>
                <w:szCs w:val="20"/>
              </w:rPr>
            </w:pPr>
            <w:r w:rsidRPr="00C97164">
              <w:t>3</w:t>
            </w:r>
          </w:p>
        </w:tc>
        <w:tc>
          <w:tcPr>
            <w:tcW w:w="666" w:type="pct"/>
          </w:tcPr>
          <w:p w:rsidR="00B23875" w:rsidRPr="004D2EC9" w:rsidRDefault="00B23875" w:rsidP="00B23875">
            <w:pPr>
              <w:jc w:val="center"/>
              <w:rPr>
                <w:color w:val="FF0000"/>
              </w:rPr>
            </w:pPr>
            <w:r w:rsidRPr="00C97164">
              <w:t>34</w:t>
            </w:r>
          </w:p>
        </w:tc>
      </w:tr>
      <w:tr w:rsidR="00B23875" w:rsidRPr="00C24DCC" w:rsidTr="007C6EF9">
        <w:trPr>
          <w:cnfStyle w:val="000000100000"/>
          <w:trHeight w:val="389"/>
        </w:trPr>
        <w:tc>
          <w:tcPr>
            <w:tcW w:w="2789" w:type="pct"/>
            <w:noWrap/>
          </w:tcPr>
          <w:p w:rsidR="00B23875" w:rsidRPr="00C24DCC" w:rsidRDefault="00B23875" w:rsidP="00B23875">
            <w:pPr>
              <w:rPr>
                <w:rFonts w:cstheme="minorHAnsi"/>
                <w:szCs w:val="20"/>
              </w:rPr>
            </w:pPr>
            <w:r w:rsidRPr="00C97164">
              <w:t>Kindergarten/Preschool Education and Teaching</w:t>
            </w:r>
          </w:p>
        </w:tc>
        <w:tc>
          <w:tcPr>
            <w:tcW w:w="483" w:type="pct"/>
            <w:noWrap/>
          </w:tcPr>
          <w:p w:rsidR="00B23875" w:rsidRPr="00C24DCC" w:rsidRDefault="00B23875" w:rsidP="00B23875">
            <w:pPr>
              <w:jc w:val="center"/>
              <w:rPr>
                <w:rFonts w:cstheme="minorHAnsi"/>
                <w:szCs w:val="20"/>
              </w:rPr>
            </w:pPr>
            <w:r w:rsidRPr="00C97164">
              <w:t>31</w:t>
            </w:r>
          </w:p>
        </w:tc>
        <w:tc>
          <w:tcPr>
            <w:tcW w:w="676" w:type="pct"/>
            <w:noWrap/>
          </w:tcPr>
          <w:p w:rsidR="00B23875" w:rsidRPr="00C24DCC" w:rsidRDefault="00B23875" w:rsidP="00B23875">
            <w:pPr>
              <w:jc w:val="center"/>
              <w:rPr>
                <w:rFonts w:cstheme="minorHAnsi"/>
                <w:szCs w:val="20"/>
              </w:rPr>
            </w:pPr>
            <w:r w:rsidRPr="00C97164">
              <w:t>12</w:t>
            </w:r>
          </w:p>
        </w:tc>
        <w:tc>
          <w:tcPr>
            <w:tcW w:w="386" w:type="pct"/>
            <w:noWrap/>
          </w:tcPr>
          <w:p w:rsidR="00B23875" w:rsidRPr="00C24DCC" w:rsidRDefault="00B23875" w:rsidP="00B23875">
            <w:pPr>
              <w:jc w:val="center"/>
              <w:rPr>
                <w:rFonts w:cstheme="minorHAnsi"/>
                <w:szCs w:val="20"/>
              </w:rPr>
            </w:pPr>
            <w:r w:rsidRPr="00C97164">
              <w:t>99</w:t>
            </w:r>
          </w:p>
        </w:tc>
        <w:tc>
          <w:tcPr>
            <w:tcW w:w="666" w:type="pct"/>
          </w:tcPr>
          <w:p w:rsidR="00B23875" w:rsidRPr="004D2EC9" w:rsidRDefault="00B23875" w:rsidP="00B23875">
            <w:pPr>
              <w:jc w:val="center"/>
              <w:rPr>
                <w:color w:val="FF0000"/>
              </w:rPr>
            </w:pPr>
            <w:r w:rsidRPr="00C97164">
              <w:t>19</w:t>
            </w:r>
          </w:p>
        </w:tc>
      </w:tr>
      <w:tr w:rsidR="00B23875" w:rsidRPr="00C24DCC" w:rsidTr="007C6EF9">
        <w:trPr>
          <w:cnfStyle w:val="000000010000"/>
          <w:trHeight w:val="389"/>
        </w:trPr>
        <w:tc>
          <w:tcPr>
            <w:tcW w:w="2789" w:type="pct"/>
            <w:noWrap/>
          </w:tcPr>
          <w:p w:rsidR="00B23875" w:rsidRPr="00C24DCC" w:rsidRDefault="00B23875" w:rsidP="00B23875">
            <w:pPr>
              <w:rPr>
                <w:rFonts w:cstheme="minorHAnsi"/>
                <w:szCs w:val="20"/>
              </w:rPr>
            </w:pPr>
            <w:r w:rsidRPr="00C97164">
              <w:t>Curriculum and Instruction</w:t>
            </w:r>
          </w:p>
        </w:tc>
        <w:tc>
          <w:tcPr>
            <w:tcW w:w="483" w:type="pct"/>
            <w:noWrap/>
          </w:tcPr>
          <w:p w:rsidR="00B23875" w:rsidRPr="00C24DCC" w:rsidRDefault="00B23875" w:rsidP="00B23875">
            <w:pPr>
              <w:jc w:val="center"/>
              <w:rPr>
                <w:rFonts w:cstheme="minorHAnsi"/>
                <w:szCs w:val="20"/>
              </w:rPr>
            </w:pPr>
            <w:r w:rsidRPr="00C97164">
              <w:t>27</w:t>
            </w:r>
          </w:p>
        </w:tc>
        <w:tc>
          <w:tcPr>
            <w:tcW w:w="676" w:type="pct"/>
            <w:noWrap/>
          </w:tcPr>
          <w:p w:rsidR="00B23875" w:rsidRPr="00C24DCC" w:rsidRDefault="00B23875" w:rsidP="00B23875">
            <w:pPr>
              <w:jc w:val="center"/>
              <w:rPr>
                <w:rFonts w:cstheme="minorHAnsi"/>
                <w:szCs w:val="20"/>
              </w:rPr>
            </w:pPr>
            <w:r w:rsidRPr="00C97164">
              <w:t>1</w:t>
            </w:r>
          </w:p>
        </w:tc>
        <w:tc>
          <w:tcPr>
            <w:tcW w:w="386" w:type="pct"/>
            <w:noWrap/>
          </w:tcPr>
          <w:p w:rsidR="00B23875" w:rsidRPr="00C24DCC" w:rsidRDefault="00B23875" w:rsidP="00B23875">
            <w:pPr>
              <w:jc w:val="center"/>
              <w:rPr>
                <w:rFonts w:cstheme="minorHAnsi"/>
                <w:szCs w:val="20"/>
              </w:rPr>
            </w:pPr>
            <w:r w:rsidRPr="00C97164">
              <w:t>9</w:t>
            </w:r>
          </w:p>
        </w:tc>
        <w:tc>
          <w:tcPr>
            <w:tcW w:w="666" w:type="pct"/>
          </w:tcPr>
          <w:p w:rsidR="00B23875" w:rsidRPr="004D2EC9" w:rsidRDefault="00B23875" w:rsidP="00B23875">
            <w:pPr>
              <w:jc w:val="center"/>
              <w:rPr>
                <w:color w:val="FF0000"/>
              </w:rPr>
            </w:pPr>
            <w:r w:rsidRPr="00C97164">
              <w:t>26</w:t>
            </w:r>
          </w:p>
        </w:tc>
      </w:tr>
      <w:tr w:rsidR="00B23875" w:rsidRPr="00C24DCC" w:rsidTr="007C6EF9">
        <w:trPr>
          <w:cnfStyle w:val="000000100000"/>
          <w:trHeight w:val="389"/>
        </w:trPr>
        <w:tc>
          <w:tcPr>
            <w:tcW w:w="2789" w:type="pct"/>
            <w:noWrap/>
          </w:tcPr>
          <w:p w:rsidR="00B23875" w:rsidRPr="00C24DCC" w:rsidRDefault="00B23875" w:rsidP="00B23875">
            <w:pPr>
              <w:rPr>
                <w:rFonts w:cstheme="minorHAnsi"/>
                <w:szCs w:val="20"/>
              </w:rPr>
            </w:pPr>
            <w:r w:rsidRPr="00C97164">
              <w:t>Electromechanical and Instrumentation and Maintenance Technologies/Technicians, Other</w:t>
            </w:r>
          </w:p>
        </w:tc>
        <w:tc>
          <w:tcPr>
            <w:tcW w:w="483" w:type="pct"/>
            <w:noWrap/>
          </w:tcPr>
          <w:p w:rsidR="00B23875" w:rsidRPr="00C24DCC" w:rsidRDefault="00B23875" w:rsidP="00B23875">
            <w:pPr>
              <w:jc w:val="center"/>
              <w:rPr>
                <w:rFonts w:cstheme="minorHAnsi"/>
                <w:szCs w:val="20"/>
              </w:rPr>
            </w:pPr>
            <w:r w:rsidRPr="00C97164">
              <w:t>26</w:t>
            </w:r>
          </w:p>
        </w:tc>
        <w:tc>
          <w:tcPr>
            <w:tcW w:w="676" w:type="pct"/>
            <w:noWrap/>
          </w:tcPr>
          <w:p w:rsidR="00B23875" w:rsidRPr="00C24DCC" w:rsidRDefault="00B23875" w:rsidP="00B23875">
            <w:pPr>
              <w:jc w:val="center"/>
              <w:rPr>
                <w:rFonts w:cstheme="minorHAnsi"/>
                <w:szCs w:val="20"/>
              </w:rPr>
            </w:pPr>
            <w:r w:rsidRPr="00C97164">
              <w:t>0</w:t>
            </w:r>
          </w:p>
        </w:tc>
        <w:tc>
          <w:tcPr>
            <w:tcW w:w="386" w:type="pct"/>
            <w:noWrap/>
          </w:tcPr>
          <w:p w:rsidR="00B23875" w:rsidRPr="00C24DCC" w:rsidRDefault="00B23875" w:rsidP="00B23875">
            <w:pPr>
              <w:jc w:val="center"/>
              <w:rPr>
                <w:rFonts w:cstheme="minorHAnsi"/>
                <w:szCs w:val="20"/>
              </w:rPr>
            </w:pPr>
            <w:r w:rsidRPr="00C97164">
              <w:t>2</w:t>
            </w:r>
          </w:p>
        </w:tc>
        <w:tc>
          <w:tcPr>
            <w:tcW w:w="666" w:type="pct"/>
          </w:tcPr>
          <w:p w:rsidR="00B23875" w:rsidRPr="00253086" w:rsidRDefault="00B23875" w:rsidP="00B23875">
            <w:pPr>
              <w:jc w:val="center"/>
            </w:pPr>
            <w:r w:rsidRPr="00C97164">
              <w:t>26</w:t>
            </w:r>
          </w:p>
        </w:tc>
      </w:tr>
      <w:tr w:rsidR="00B23875" w:rsidRPr="00C24DCC" w:rsidTr="007C6EF9">
        <w:trPr>
          <w:cnfStyle w:val="000000010000"/>
          <w:trHeight w:val="389"/>
        </w:trPr>
        <w:tc>
          <w:tcPr>
            <w:tcW w:w="2789" w:type="pct"/>
            <w:noWrap/>
          </w:tcPr>
          <w:p w:rsidR="00B23875" w:rsidRPr="00C24DCC" w:rsidRDefault="00B23875" w:rsidP="00B23875">
            <w:pPr>
              <w:rPr>
                <w:rFonts w:cstheme="minorHAnsi"/>
                <w:szCs w:val="20"/>
              </w:rPr>
            </w:pPr>
            <w:r w:rsidRPr="00C97164">
              <w:t>Criminal Justice/Safety Studies</w:t>
            </w:r>
          </w:p>
        </w:tc>
        <w:tc>
          <w:tcPr>
            <w:tcW w:w="483" w:type="pct"/>
            <w:noWrap/>
          </w:tcPr>
          <w:p w:rsidR="00B23875" w:rsidRPr="00C24DCC" w:rsidRDefault="00B23875" w:rsidP="00B23875">
            <w:pPr>
              <w:jc w:val="center"/>
              <w:rPr>
                <w:rFonts w:cstheme="minorHAnsi"/>
                <w:szCs w:val="20"/>
              </w:rPr>
            </w:pPr>
            <w:r w:rsidRPr="00C97164">
              <w:t>26</w:t>
            </w:r>
          </w:p>
        </w:tc>
        <w:tc>
          <w:tcPr>
            <w:tcW w:w="676" w:type="pct"/>
            <w:noWrap/>
          </w:tcPr>
          <w:p w:rsidR="00B23875" w:rsidRPr="00C24DCC" w:rsidRDefault="00B23875" w:rsidP="00B23875">
            <w:pPr>
              <w:jc w:val="center"/>
              <w:rPr>
                <w:rFonts w:cstheme="minorHAnsi"/>
                <w:szCs w:val="20"/>
              </w:rPr>
            </w:pPr>
            <w:r w:rsidRPr="00C97164">
              <w:t>2</w:t>
            </w:r>
          </w:p>
        </w:tc>
        <w:tc>
          <w:tcPr>
            <w:tcW w:w="386" w:type="pct"/>
            <w:noWrap/>
          </w:tcPr>
          <w:p w:rsidR="00B23875" w:rsidRPr="00C24DCC" w:rsidRDefault="00B23875" w:rsidP="00B23875">
            <w:pPr>
              <w:jc w:val="center"/>
              <w:rPr>
                <w:rFonts w:cstheme="minorHAnsi"/>
                <w:szCs w:val="20"/>
              </w:rPr>
            </w:pPr>
            <w:r w:rsidRPr="00C97164">
              <w:t>26</w:t>
            </w:r>
          </w:p>
        </w:tc>
        <w:tc>
          <w:tcPr>
            <w:tcW w:w="666" w:type="pct"/>
          </w:tcPr>
          <w:p w:rsidR="00B23875" w:rsidRPr="00253086" w:rsidRDefault="00B23875" w:rsidP="00B23875">
            <w:pPr>
              <w:jc w:val="center"/>
            </w:pPr>
            <w:r w:rsidRPr="00C97164">
              <w:t>24</w:t>
            </w:r>
          </w:p>
        </w:tc>
      </w:tr>
      <w:tr w:rsidR="00B23875" w:rsidRPr="00C24DCC" w:rsidTr="007C6EF9">
        <w:trPr>
          <w:cnfStyle w:val="000000100000"/>
          <w:trHeight w:val="389"/>
        </w:trPr>
        <w:tc>
          <w:tcPr>
            <w:tcW w:w="2789" w:type="pct"/>
            <w:noWrap/>
          </w:tcPr>
          <w:p w:rsidR="00B23875" w:rsidRPr="00C24DCC" w:rsidRDefault="00B23875" w:rsidP="00B23875">
            <w:pPr>
              <w:rPr>
                <w:rFonts w:cstheme="minorHAnsi"/>
                <w:szCs w:val="20"/>
              </w:rPr>
            </w:pPr>
            <w:r w:rsidRPr="00C97164">
              <w:t>Liberal Arts and Sciences, General Studies and Humanities, Other</w:t>
            </w:r>
          </w:p>
        </w:tc>
        <w:tc>
          <w:tcPr>
            <w:tcW w:w="483" w:type="pct"/>
            <w:noWrap/>
          </w:tcPr>
          <w:p w:rsidR="00B23875" w:rsidRPr="00C24DCC" w:rsidRDefault="00B23875" w:rsidP="00B23875">
            <w:pPr>
              <w:jc w:val="center"/>
              <w:rPr>
                <w:rFonts w:cstheme="minorHAnsi"/>
                <w:szCs w:val="20"/>
              </w:rPr>
            </w:pPr>
            <w:r w:rsidRPr="00C97164">
              <w:t>26</w:t>
            </w:r>
          </w:p>
        </w:tc>
        <w:tc>
          <w:tcPr>
            <w:tcW w:w="676" w:type="pct"/>
            <w:noWrap/>
          </w:tcPr>
          <w:p w:rsidR="00B23875" w:rsidRPr="00C24DCC" w:rsidRDefault="00B23875" w:rsidP="00B23875">
            <w:pPr>
              <w:jc w:val="center"/>
              <w:rPr>
                <w:rFonts w:cstheme="minorHAnsi"/>
                <w:szCs w:val="20"/>
              </w:rPr>
            </w:pPr>
            <w:r w:rsidRPr="00C97164">
              <w:t>0</w:t>
            </w:r>
          </w:p>
        </w:tc>
        <w:tc>
          <w:tcPr>
            <w:tcW w:w="386" w:type="pct"/>
            <w:noWrap/>
          </w:tcPr>
          <w:p w:rsidR="00B23875" w:rsidRPr="00C24DCC" w:rsidRDefault="00B23875" w:rsidP="00B23875">
            <w:pPr>
              <w:jc w:val="center"/>
              <w:rPr>
                <w:rFonts w:cstheme="minorHAnsi"/>
                <w:szCs w:val="20"/>
              </w:rPr>
            </w:pPr>
            <w:r w:rsidRPr="00C97164">
              <w:t>0</w:t>
            </w:r>
          </w:p>
        </w:tc>
        <w:tc>
          <w:tcPr>
            <w:tcW w:w="666" w:type="pct"/>
          </w:tcPr>
          <w:p w:rsidR="00B23875" w:rsidRPr="00253086" w:rsidRDefault="00B23875" w:rsidP="00B23875">
            <w:pPr>
              <w:jc w:val="center"/>
            </w:pPr>
            <w:r w:rsidRPr="00C97164">
              <w:t>26</w:t>
            </w:r>
          </w:p>
        </w:tc>
      </w:tr>
      <w:tr w:rsidR="00B23875" w:rsidRPr="00C24DCC" w:rsidTr="007C6EF9">
        <w:trPr>
          <w:cnfStyle w:val="000000010000"/>
          <w:trHeight w:val="389"/>
        </w:trPr>
        <w:tc>
          <w:tcPr>
            <w:tcW w:w="2789" w:type="pct"/>
            <w:noWrap/>
          </w:tcPr>
          <w:p w:rsidR="00B23875" w:rsidRPr="00C24DCC" w:rsidRDefault="00B23875" w:rsidP="00B23875">
            <w:pPr>
              <w:rPr>
                <w:rFonts w:cstheme="minorHAnsi"/>
                <w:szCs w:val="20"/>
              </w:rPr>
            </w:pPr>
            <w:r w:rsidRPr="00C97164">
              <w:t>General Studies</w:t>
            </w:r>
          </w:p>
        </w:tc>
        <w:tc>
          <w:tcPr>
            <w:tcW w:w="483" w:type="pct"/>
            <w:noWrap/>
          </w:tcPr>
          <w:p w:rsidR="00B23875" w:rsidRPr="00C24DCC" w:rsidRDefault="00B23875" w:rsidP="00B23875">
            <w:pPr>
              <w:jc w:val="center"/>
              <w:rPr>
                <w:rFonts w:cstheme="minorHAnsi"/>
                <w:szCs w:val="20"/>
              </w:rPr>
            </w:pPr>
            <w:r w:rsidRPr="00C97164">
              <w:t>25</w:t>
            </w:r>
          </w:p>
        </w:tc>
        <w:tc>
          <w:tcPr>
            <w:tcW w:w="676" w:type="pct"/>
            <w:noWrap/>
          </w:tcPr>
          <w:p w:rsidR="00B23875" w:rsidRPr="00C24DCC" w:rsidRDefault="00B23875" w:rsidP="00B23875">
            <w:pPr>
              <w:jc w:val="center"/>
              <w:rPr>
                <w:rFonts w:cstheme="minorHAnsi"/>
                <w:szCs w:val="20"/>
              </w:rPr>
            </w:pPr>
            <w:r w:rsidRPr="00C97164">
              <w:t>0</w:t>
            </w:r>
          </w:p>
        </w:tc>
        <w:tc>
          <w:tcPr>
            <w:tcW w:w="386" w:type="pct"/>
            <w:noWrap/>
          </w:tcPr>
          <w:p w:rsidR="00B23875" w:rsidRPr="00C24DCC" w:rsidRDefault="00B23875" w:rsidP="00B23875">
            <w:pPr>
              <w:jc w:val="center"/>
              <w:rPr>
                <w:rFonts w:cstheme="minorHAnsi"/>
                <w:szCs w:val="20"/>
              </w:rPr>
            </w:pPr>
            <w:r w:rsidRPr="00C97164">
              <w:t>0</w:t>
            </w:r>
          </w:p>
        </w:tc>
        <w:tc>
          <w:tcPr>
            <w:tcW w:w="666" w:type="pct"/>
          </w:tcPr>
          <w:p w:rsidR="00B23875" w:rsidRPr="00253086" w:rsidRDefault="00B23875" w:rsidP="00B23875">
            <w:pPr>
              <w:jc w:val="center"/>
            </w:pPr>
            <w:r w:rsidRPr="00C97164">
              <w:t>25</w:t>
            </w:r>
          </w:p>
        </w:tc>
      </w:tr>
      <w:tr w:rsidR="00B23875" w:rsidRPr="00C24DCC" w:rsidTr="007C6EF9">
        <w:trPr>
          <w:cnfStyle w:val="000000100000"/>
          <w:trHeight w:val="389"/>
        </w:trPr>
        <w:tc>
          <w:tcPr>
            <w:tcW w:w="2789" w:type="pct"/>
            <w:noWrap/>
          </w:tcPr>
          <w:p w:rsidR="00B23875" w:rsidRPr="00C24DCC" w:rsidRDefault="00B23875" w:rsidP="00B23875">
            <w:pPr>
              <w:rPr>
                <w:rFonts w:cstheme="minorHAnsi"/>
                <w:szCs w:val="20"/>
              </w:rPr>
            </w:pPr>
            <w:r w:rsidRPr="00C97164">
              <w:t>Elementary Education and Teaching</w:t>
            </w:r>
          </w:p>
        </w:tc>
        <w:tc>
          <w:tcPr>
            <w:tcW w:w="483" w:type="pct"/>
            <w:noWrap/>
          </w:tcPr>
          <w:p w:rsidR="00B23875" w:rsidRPr="00C24DCC" w:rsidRDefault="00B23875" w:rsidP="00B23875">
            <w:pPr>
              <w:jc w:val="center"/>
              <w:rPr>
                <w:rFonts w:cstheme="minorHAnsi"/>
                <w:szCs w:val="20"/>
              </w:rPr>
            </w:pPr>
            <w:r w:rsidRPr="00C97164">
              <w:t>21</w:t>
            </w:r>
          </w:p>
        </w:tc>
        <w:tc>
          <w:tcPr>
            <w:tcW w:w="676" w:type="pct"/>
            <w:noWrap/>
          </w:tcPr>
          <w:p w:rsidR="00B23875" w:rsidRPr="00C24DCC" w:rsidRDefault="00B23875" w:rsidP="00B23875">
            <w:pPr>
              <w:jc w:val="center"/>
              <w:rPr>
                <w:rFonts w:cstheme="minorHAnsi"/>
                <w:szCs w:val="20"/>
              </w:rPr>
            </w:pPr>
            <w:r w:rsidRPr="00C97164">
              <w:t>18</w:t>
            </w:r>
          </w:p>
        </w:tc>
        <w:tc>
          <w:tcPr>
            <w:tcW w:w="386" w:type="pct"/>
            <w:noWrap/>
          </w:tcPr>
          <w:p w:rsidR="00B23875" w:rsidRPr="00C24DCC" w:rsidRDefault="00B23875" w:rsidP="00B23875">
            <w:pPr>
              <w:jc w:val="center"/>
              <w:rPr>
                <w:rFonts w:cstheme="minorHAnsi"/>
                <w:szCs w:val="20"/>
              </w:rPr>
            </w:pPr>
            <w:r w:rsidRPr="00C97164">
              <w:t>224</w:t>
            </w:r>
          </w:p>
        </w:tc>
        <w:tc>
          <w:tcPr>
            <w:tcW w:w="666" w:type="pct"/>
          </w:tcPr>
          <w:p w:rsidR="00B23875" w:rsidRPr="00253086" w:rsidRDefault="00B23875" w:rsidP="00B23875">
            <w:pPr>
              <w:jc w:val="center"/>
            </w:pPr>
            <w:r w:rsidRPr="00C97164">
              <w:t>3</w:t>
            </w:r>
          </w:p>
        </w:tc>
      </w:tr>
      <w:tr w:rsidR="00B23875" w:rsidRPr="00C24DCC" w:rsidTr="007C6EF9">
        <w:trPr>
          <w:cnfStyle w:val="000000010000"/>
          <w:trHeight w:val="389"/>
        </w:trPr>
        <w:tc>
          <w:tcPr>
            <w:tcW w:w="2789" w:type="pct"/>
            <w:noWrap/>
          </w:tcPr>
          <w:p w:rsidR="00B23875" w:rsidRPr="00C24DCC" w:rsidRDefault="00B23875" w:rsidP="00B23875">
            <w:pPr>
              <w:rPr>
                <w:rFonts w:cstheme="minorHAnsi"/>
                <w:szCs w:val="20"/>
              </w:rPr>
            </w:pPr>
            <w:r w:rsidRPr="00C97164">
              <w:t>Pre-Nursing Studies</w:t>
            </w:r>
          </w:p>
        </w:tc>
        <w:tc>
          <w:tcPr>
            <w:tcW w:w="483" w:type="pct"/>
            <w:noWrap/>
          </w:tcPr>
          <w:p w:rsidR="00B23875" w:rsidRPr="00C24DCC" w:rsidRDefault="00B23875" w:rsidP="00B23875">
            <w:pPr>
              <w:jc w:val="center"/>
              <w:rPr>
                <w:rFonts w:cstheme="minorHAnsi"/>
                <w:szCs w:val="20"/>
              </w:rPr>
            </w:pPr>
            <w:r w:rsidRPr="00C97164">
              <w:t>21</w:t>
            </w:r>
          </w:p>
        </w:tc>
        <w:tc>
          <w:tcPr>
            <w:tcW w:w="676" w:type="pct"/>
            <w:noWrap/>
          </w:tcPr>
          <w:p w:rsidR="00B23875" w:rsidRPr="00C24DCC" w:rsidRDefault="00B23875" w:rsidP="00B23875">
            <w:pPr>
              <w:jc w:val="center"/>
              <w:rPr>
                <w:rFonts w:cstheme="minorHAnsi"/>
                <w:szCs w:val="20"/>
              </w:rPr>
            </w:pPr>
            <w:r w:rsidRPr="00C97164">
              <w:t>31</w:t>
            </w:r>
          </w:p>
        </w:tc>
        <w:tc>
          <w:tcPr>
            <w:tcW w:w="386" w:type="pct"/>
            <w:noWrap/>
          </w:tcPr>
          <w:p w:rsidR="00B23875" w:rsidRPr="00C24DCC" w:rsidRDefault="00B23875" w:rsidP="00B23875">
            <w:pPr>
              <w:jc w:val="center"/>
              <w:rPr>
                <w:rFonts w:cstheme="minorHAnsi"/>
                <w:szCs w:val="20"/>
              </w:rPr>
            </w:pPr>
            <w:r w:rsidRPr="00C97164">
              <w:t>500</w:t>
            </w:r>
          </w:p>
        </w:tc>
        <w:tc>
          <w:tcPr>
            <w:tcW w:w="666" w:type="pct"/>
          </w:tcPr>
          <w:p w:rsidR="00B23875" w:rsidRPr="000E5EF6" w:rsidRDefault="00B23875" w:rsidP="00B23875">
            <w:pPr>
              <w:jc w:val="center"/>
              <w:rPr>
                <w:color w:val="FF0000"/>
              </w:rPr>
            </w:pPr>
            <w:r w:rsidRPr="000E5EF6">
              <w:rPr>
                <w:color w:val="FF0000"/>
              </w:rPr>
              <w:t xml:space="preserve"> (10)</w:t>
            </w:r>
          </w:p>
        </w:tc>
      </w:tr>
      <w:tr w:rsidR="00B23875" w:rsidRPr="00C24DCC" w:rsidTr="007C6EF9">
        <w:trPr>
          <w:cnfStyle w:val="000000100000"/>
          <w:trHeight w:val="389"/>
        </w:trPr>
        <w:tc>
          <w:tcPr>
            <w:tcW w:w="2789" w:type="pct"/>
            <w:noWrap/>
          </w:tcPr>
          <w:p w:rsidR="00B23875" w:rsidRPr="00C24DCC" w:rsidRDefault="00B23875" w:rsidP="00B23875">
            <w:pPr>
              <w:rPr>
                <w:rFonts w:cstheme="minorHAnsi"/>
                <w:szCs w:val="20"/>
              </w:rPr>
            </w:pPr>
            <w:r w:rsidRPr="00C97164">
              <w:t>Educational Leadership and Administration, General</w:t>
            </w:r>
          </w:p>
        </w:tc>
        <w:tc>
          <w:tcPr>
            <w:tcW w:w="483" w:type="pct"/>
            <w:noWrap/>
          </w:tcPr>
          <w:p w:rsidR="00B23875" w:rsidRPr="00C24DCC" w:rsidRDefault="00B23875" w:rsidP="00B23875">
            <w:pPr>
              <w:jc w:val="center"/>
              <w:rPr>
                <w:rFonts w:cstheme="minorHAnsi"/>
                <w:szCs w:val="20"/>
              </w:rPr>
            </w:pPr>
            <w:r w:rsidRPr="00C97164">
              <w:t>20</w:t>
            </w:r>
          </w:p>
        </w:tc>
        <w:tc>
          <w:tcPr>
            <w:tcW w:w="676" w:type="pct"/>
            <w:noWrap/>
          </w:tcPr>
          <w:p w:rsidR="00B23875" w:rsidRPr="00C24DCC" w:rsidRDefault="00B23875" w:rsidP="00B23875">
            <w:pPr>
              <w:jc w:val="center"/>
              <w:rPr>
                <w:rFonts w:cstheme="minorHAnsi"/>
                <w:szCs w:val="20"/>
              </w:rPr>
            </w:pPr>
            <w:r w:rsidRPr="00C97164">
              <w:t>9</w:t>
            </w:r>
          </w:p>
        </w:tc>
        <w:tc>
          <w:tcPr>
            <w:tcW w:w="386" w:type="pct"/>
            <w:noWrap/>
          </w:tcPr>
          <w:p w:rsidR="00B23875" w:rsidRPr="00C24DCC" w:rsidRDefault="00B23875" w:rsidP="00B23875">
            <w:pPr>
              <w:jc w:val="center"/>
              <w:rPr>
                <w:rFonts w:cstheme="minorHAnsi"/>
                <w:szCs w:val="20"/>
              </w:rPr>
            </w:pPr>
            <w:r w:rsidRPr="00C97164">
              <w:t>98</w:t>
            </w:r>
          </w:p>
        </w:tc>
        <w:tc>
          <w:tcPr>
            <w:tcW w:w="666" w:type="pct"/>
          </w:tcPr>
          <w:p w:rsidR="00B23875" w:rsidRPr="00253086" w:rsidRDefault="00B23875" w:rsidP="00B23875">
            <w:pPr>
              <w:jc w:val="center"/>
            </w:pPr>
            <w:r w:rsidRPr="00C97164">
              <w:t>11</w:t>
            </w:r>
          </w:p>
        </w:tc>
      </w:tr>
      <w:tr w:rsidR="00B23875" w:rsidRPr="00C24DCC" w:rsidTr="007C6EF9">
        <w:trPr>
          <w:cnfStyle w:val="000000010000"/>
          <w:trHeight w:val="389"/>
        </w:trPr>
        <w:tc>
          <w:tcPr>
            <w:tcW w:w="2789" w:type="pct"/>
            <w:noWrap/>
          </w:tcPr>
          <w:p w:rsidR="00B23875" w:rsidRPr="00C24DCC" w:rsidRDefault="00B23875" w:rsidP="00B23875">
            <w:pPr>
              <w:rPr>
                <w:rFonts w:cstheme="minorHAnsi"/>
                <w:szCs w:val="20"/>
              </w:rPr>
            </w:pPr>
            <w:r w:rsidRPr="00C97164">
              <w:t>Computer Support Specialist</w:t>
            </w:r>
          </w:p>
        </w:tc>
        <w:tc>
          <w:tcPr>
            <w:tcW w:w="483" w:type="pct"/>
            <w:noWrap/>
          </w:tcPr>
          <w:p w:rsidR="00B23875" w:rsidRPr="00C24DCC" w:rsidRDefault="00B23875" w:rsidP="00B23875">
            <w:pPr>
              <w:jc w:val="center"/>
              <w:rPr>
                <w:rFonts w:cstheme="minorHAnsi"/>
                <w:szCs w:val="20"/>
              </w:rPr>
            </w:pPr>
            <w:r w:rsidRPr="00C97164">
              <w:t>19</w:t>
            </w:r>
          </w:p>
        </w:tc>
        <w:tc>
          <w:tcPr>
            <w:tcW w:w="676" w:type="pct"/>
            <w:noWrap/>
          </w:tcPr>
          <w:p w:rsidR="00B23875" w:rsidRPr="00C24DCC" w:rsidRDefault="00B23875" w:rsidP="00B23875">
            <w:pPr>
              <w:jc w:val="center"/>
              <w:rPr>
                <w:rFonts w:cstheme="minorHAnsi"/>
                <w:szCs w:val="20"/>
              </w:rPr>
            </w:pPr>
            <w:r w:rsidRPr="00C97164">
              <w:t>9</w:t>
            </w:r>
          </w:p>
        </w:tc>
        <w:tc>
          <w:tcPr>
            <w:tcW w:w="386" w:type="pct"/>
            <w:noWrap/>
          </w:tcPr>
          <w:p w:rsidR="00B23875" w:rsidRPr="00C24DCC" w:rsidRDefault="00B23875" w:rsidP="00B23875">
            <w:pPr>
              <w:jc w:val="center"/>
              <w:rPr>
                <w:rFonts w:cstheme="minorHAnsi"/>
                <w:szCs w:val="20"/>
              </w:rPr>
            </w:pPr>
            <w:r w:rsidRPr="00C97164">
              <w:t>92</w:t>
            </w:r>
          </w:p>
        </w:tc>
        <w:tc>
          <w:tcPr>
            <w:tcW w:w="666" w:type="pct"/>
          </w:tcPr>
          <w:p w:rsidR="00B23875" w:rsidRPr="004D2EC9" w:rsidRDefault="00B23875" w:rsidP="00B23875">
            <w:pPr>
              <w:jc w:val="center"/>
              <w:rPr>
                <w:color w:val="FF0000"/>
              </w:rPr>
            </w:pPr>
            <w:r w:rsidRPr="00C97164">
              <w:t>11</w:t>
            </w:r>
          </w:p>
        </w:tc>
      </w:tr>
      <w:tr w:rsidR="00B23875" w:rsidRPr="00C24DCC" w:rsidTr="007C6EF9">
        <w:trPr>
          <w:cnfStyle w:val="000000100000"/>
          <w:trHeight w:val="389"/>
        </w:trPr>
        <w:tc>
          <w:tcPr>
            <w:tcW w:w="2789" w:type="pct"/>
            <w:noWrap/>
          </w:tcPr>
          <w:p w:rsidR="00B23875" w:rsidRPr="00C24DCC" w:rsidRDefault="00B23875" w:rsidP="00B23875">
            <w:pPr>
              <w:rPr>
                <w:rFonts w:cstheme="minorHAnsi"/>
                <w:szCs w:val="20"/>
              </w:rPr>
            </w:pPr>
            <w:r w:rsidRPr="00C97164">
              <w:t>Liberal Arts and Sciences/Liberal Studies</w:t>
            </w:r>
          </w:p>
        </w:tc>
        <w:tc>
          <w:tcPr>
            <w:tcW w:w="483" w:type="pct"/>
            <w:noWrap/>
          </w:tcPr>
          <w:p w:rsidR="00B23875" w:rsidRPr="00C24DCC" w:rsidRDefault="00B23875" w:rsidP="00B23875">
            <w:pPr>
              <w:jc w:val="center"/>
              <w:rPr>
                <w:rFonts w:cstheme="minorHAnsi"/>
                <w:szCs w:val="20"/>
              </w:rPr>
            </w:pPr>
            <w:r w:rsidRPr="00C97164">
              <w:t>18</w:t>
            </w:r>
          </w:p>
        </w:tc>
        <w:tc>
          <w:tcPr>
            <w:tcW w:w="676" w:type="pct"/>
            <w:noWrap/>
          </w:tcPr>
          <w:p w:rsidR="00B23875" w:rsidRPr="00C24DCC" w:rsidRDefault="00B23875" w:rsidP="00B23875">
            <w:pPr>
              <w:jc w:val="center"/>
              <w:rPr>
                <w:rFonts w:cstheme="minorHAnsi"/>
                <w:szCs w:val="20"/>
              </w:rPr>
            </w:pPr>
            <w:r w:rsidRPr="00C97164">
              <w:t>50</w:t>
            </w:r>
          </w:p>
        </w:tc>
        <w:tc>
          <w:tcPr>
            <w:tcW w:w="386" w:type="pct"/>
            <w:noWrap/>
          </w:tcPr>
          <w:p w:rsidR="00B23875" w:rsidRPr="00C24DCC" w:rsidRDefault="00B23875" w:rsidP="00B23875">
            <w:pPr>
              <w:jc w:val="center"/>
              <w:rPr>
                <w:rFonts w:cstheme="minorHAnsi"/>
                <w:szCs w:val="20"/>
              </w:rPr>
            </w:pPr>
            <w:r w:rsidRPr="00C97164">
              <w:t>503</w:t>
            </w:r>
          </w:p>
        </w:tc>
        <w:tc>
          <w:tcPr>
            <w:tcW w:w="666" w:type="pct"/>
          </w:tcPr>
          <w:p w:rsidR="00B23875" w:rsidRPr="000E5EF6" w:rsidRDefault="00B23875" w:rsidP="00B23875">
            <w:pPr>
              <w:jc w:val="center"/>
              <w:rPr>
                <w:color w:val="FF0000"/>
              </w:rPr>
            </w:pPr>
            <w:r w:rsidRPr="000E5EF6">
              <w:rPr>
                <w:color w:val="FF0000"/>
              </w:rPr>
              <w:t xml:space="preserve"> (32)</w:t>
            </w:r>
          </w:p>
        </w:tc>
      </w:tr>
      <w:tr w:rsidR="00B23875" w:rsidRPr="00C24DCC" w:rsidTr="007C6EF9">
        <w:trPr>
          <w:cnfStyle w:val="000000010000"/>
          <w:trHeight w:val="389"/>
        </w:trPr>
        <w:tc>
          <w:tcPr>
            <w:tcW w:w="2789" w:type="pct"/>
            <w:noWrap/>
          </w:tcPr>
          <w:p w:rsidR="00B23875" w:rsidRPr="00C24DCC" w:rsidRDefault="00B23875" w:rsidP="00B23875">
            <w:pPr>
              <w:rPr>
                <w:rFonts w:cstheme="minorHAnsi"/>
                <w:szCs w:val="20"/>
              </w:rPr>
            </w:pPr>
            <w:r w:rsidRPr="00C97164">
              <w:t>Dental Assisting/Assistant</w:t>
            </w:r>
          </w:p>
        </w:tc>
        <w:tc>
          <w:tcPr>
            <w:tcW w:w="483" w:type="pct"/>
            <w:noWrap/>
          </w:tcPr>
          <w:p w:rsidR="00B23875" w:rsidRPr="00C24DCC" w:rsidRDefault="00B23875" w:rsidP="00B23875">
            <w:pPr>
              <w:jc w:val="center"/>
              <w:rPr>
                <w:rFonts w:cstheme="minorHAnsi"/>
                <w:szCs w:val="20"/>
              </w:rPr>
            </w:pPr>
            <w:r w:rsidRPr="00C97164">
              <w:t>17</w:t>
            </w:r>
          </w:p>
        </w:tc>
        <w:tc>
          <w:tcPr>
            <w:tcW w:w="676" w:type="pct"/>
            <w:noWrap/>
          </w:tcPr>
          <w:p w:rsidR="00B23875" w:rsidRPr="00C24DCC" w:rsidRDefault="00B23875" w:rsidP="00B23875">
            <w:pPr>
              <w:jc w:val="center"/>
              <w:rPr>
                <w:rFonts w:cstheme="minorHAnsi"/>
                <w:szCs w:val="20"/>
              </w:rPr>
            </w:pPr>
            <w:r w:rsidRPr="00C97164">
              <w:t>8</w:t>
            </w:r>
          </w:p>
        </w:tc>
        <w:tc>
          <w:tcPr>
            <w:tcW w:w="386" w:type="pct"/>
            <w:noWrap/>
          </w:tcPr>
          <w:p w:rsidR="00B23875" w:rsidRPr="00C24DCC" w:rsidRDefault="00B23875" w:rsidP="00B23875">
            <w:pPr>
              <w:jc w:val="center"/>
              <w:rPr>
                <w:rFonts w:cstheme="minorHAnsi"/>
                <w:szCs w:val="20"/>
              </w:rPr>
            </w:pPr>
            <w:r w:rsidRPr="00C97164">
              <w:t>57</w:t>
            </w:r>
          </w:p>
        </w:tc>
        <w:tc>
          <w:tcPr>
            <w:tcW w:w="666" w:type="pct"/>
          </w:tcPr>
          <w:p w:rsidR="00B23875" w:rsidRPr="004D2EC9" w:rsidRDefault="00B23875" w:rsidP="00B23875">
            <w:pPr>
              <w:jc w:val="center"/>
              <w:rPr>
                <w:color w:val="FF0000"/>
              </w:rPr>
            </w:pPr>
            <w:r w:rsidRPr="00C97164">
              <w:t>9</w:t>
            </w:r>
          </w:p>
        </w:tc>
      </w:tr>
      <w:tr w:rsidR="00B23875" w:rsidRPr="00C24DCC" w:rsidTr="007C6EF9">
        <w:trPr>
          <w:cnfStyle w:val="000000100000"/>
          <w:trHeight w:val="389"/>
        </w:trPr>
        <w:tc>
          <w:tcPr>
            <w:tcW w:w="2789" w:type="pct"/>
            <w:noWrap/>
          </w:tcPr>
          <w:p w:rsidR="00B23875" w:rsidRPr="00C24DCC" w:rsidRDefault="00B23875" w:rsidP="00B23875">
            <w:pPr>
              <w:rPr>
                <w:rFonts w:cstheme="minorHAnsi"/>
                <w:szCs w:val="20"/>
              </w:rPr>
            </w:pPr>
            <w:r w:rsidRPr="00C97164">
              <w:t>Computer and Information Sciences, General</w:t>
            </w:r>
          </w:p>
        </w:tc>
        <w:tc>
          <w:tcPr>
            <w:tcW w:w="483" w:type="pct"/>
            <w:noWrap/>
          </w:tcPr>
          <w:p w:rsidR="00B23875" w:rsidRPr="00C24DCC" w:rsidRDefault="00B23875" w:rsidP="00B23875">
            <w:pPr>
              <w:jc w:val="center"/>
              <w:rPr>
                <w:rFonts w:cstheme="minorHAnsi"/>
                <w:szCs w:val="20"/>
              </w:rPr>
            </w:pPr>
            <w:r w:rsidRPr="00C97164">
              <w:t>17</w:t>
            </w:r>
          </w:p>
        </w:tc>
        <w:tc>
          <w:tcPr>
            <w:tcW w:w="676" w:type="pct"/>
            <w:noWrap/>
          </w:tcPr>
          <w:p w:rsidR="00B23875" w:rsidRPr="00C24DCC" w:rsidRDefault="00B23875" w:rsidP="00B23875">
            <w:pPr>
              <w:jc w:val="center"/>
              <w:rPr>
                <w:rFonts w:cstheme="minorHAnsi"/>
                <w:szCs w:val="20"/>
              </w:rPr>
            </w:pPr>
            <w:r w:rsidRPr="00C97164">
              <w:t>6</w:t>
            </w:r>
          </w:p>
        </w:tc>
        <w:tc>
          <w:tcPr>
            <w:tcW w:w="386" w:type="pct"/>
            <w:noWrap/>
          </w:tcPr>
          <w:p w:rsidR="00B23875" w:rsidRPr="00C24DCC" w:rsidRDefault="00B23875" w:rsidP="00B23875">
            <w:pPr>
              <w:jc w:val="center"/>
              <w:rPr>
                <w:rFonts w:cstheme="minorHAnsi"/>
                <w:szCs w:val="20"/>
              </w:rPr>
            </w:pPr>
            <w:r w:rsidRPr="00C97164">
              <w:t>82</w:t>
            </w:r>
          </w:p>
        </w:tc>
        <w:tc>
          <w:tcPr>
            <w:tcW w:w="666" w:type="pct"/>
          </w:tcPr>
          <w:p w:rsidR="00B23875" w:rsidRPr="00253086" w:rsidRDefault="00B23875" w:rsidP="00B23875">
            <w:pPr>
              <w:jc w:val="center"/>
            </w:pPr>
            <w:r w:rsidRPr="00C97164">
              <w:t>11</w:t>
            </w:r>
          </w:p>
        </w:tc>
      </w:tr>
      <w:tr w:rsidR="00B23875" w:rsidRPr="00C24DCC" w:rsidTr="007C6EF9">
        <w:trPr>
          <w:cnfStyle w:val="000000010000"/>
          <w:trHeight w:val="389"/>
        </w:trPr>
        <w:tc>
          <w:tcPr>
            <w:tcW w:w="2789" w:type="pct"/>
            <w:noWrap/>
          </w:tcPr>
          <w:p w:rsidR="00B23875" w:rsidRPr="00C24DCC" w:rsidRDefault="00B23875" w:rsidP="00B23875">
            <w:pPr>
              <w:rPr>
                <w:rFonts w:cstheme="minorHAnsi"/>
                <w:szCs w:val="20"/>
              </w:rPr>
            </w:pPr>
            <w:r w:rsidRPr="00C97164">
              <w:t>Chemistry, General</w:t>
            </w:r>
          </w:p>
        </w:tc>
        <w:tc>
          <w:tcPr>
            <w:tcW w:w="483" w:type="pct"/>
            <w:noWrap/>
          </w:tcPr>
          <w:p w:rsidR="00B23875" w:rsidRPr="00C24DCC" w:rsidRDefault="00B23875" w:rsidP="00B23875">
            <w:pPr>
              <w:jc w:val="center"/>
              <w:rPr>
                <w:rFonts w:cstheme="minorHAnsi"/>
                <w:szCs w:val="20"/>
              </w:rPr>
            </w:pPr>
            <w:r w:rsidRPr="00C97164">
              <w:t>14</w:t>
            </w:r>
          </w:p>
        </w:tc>
        <w:tc>
          <w:tcPr>
            <w:tcW w:w="676" w:type="pct"/>
            <w:noWrap/>
          </w:tcPr>
          <w:p w:rsidR="00B23875" w:rsidRPr="00C24DCC" w:rsidRDefault="00B23875" w:rsidP="00B23875">
            <w:pPr>
              <w:jc w:val="center"/>
              <w:rPr>
                <w:rFonts w:cstheme="minorHAnsi"/>
                <w:szCs w:val="20"/>
              </w:rPr>
            </w:pPr>
            <w:r w:rsidRPr="00C97164">
              <w:t>0</w:t>
            </w:r>
          </w:p>
        </w:tc>
        <w:tc>
          <w:tcPr>
            <w:tcW w:w="386" w:type="pct"/>
            <w:noWrap/>
          </w:tcPr>
          <w:p w:rsidR="00B23875" w:rsidRPr="00C24DCC" w:rsidRDefault="00B23875" w:rsidP="00B23875">
            <w:pPr>
              <w:jc w:val="center"/>
              <w:rPr>
                <w:rFonts w:cstheme="minorHAnsi"/>
                <w:szCs w:val="20"/>
              </w:rPr>
            </w:pPr>
            <w:r w:rsidRPr="00C97164">
              <w:t>3</w:t>
            </w:r>
          </w:p>
        </w:tc>
        <w:tc>
          <w:tcPr>
            <w:tcW w:w="666" w:type="pct"/>
          </w:tcPr>
          <w:p w:rsidR="00B23875" w:rsidRPr="004D2EC9" w:rsidRDefault="00B23875" w:rsidP="00B23875">
            <w:pPr>
              <w:jc w:val="center"/>
              <w:rPr>
                <w:color w:val="FF0000"/>
              </w:rPr>
            </w:pPr>
            <w:r w:rsidRPr="00C97164">
              <w:t>14</w:t>
            </w:r>
          </w:p>
        </w:tc>
      </w:tr>
      <w:tr w:rsidR="00B23875" w:rsidRPr="00C24DCC" w:rsidTr="007C6EF9">
        <w:trPr>
          <w:cnfStyle w:val="000000100000"/>
          <w:trHeight w:val="389"/>
        </w:trPr>
        <w:tc>
          <w:tcPr>
            <w:tcW w:w="2789" w:type="pct"/>
            <w:noWrap/>
          </w:tcPr>
          <w:p w:rsidR="00B23875" w:rsidRPr="00C24DCC" w:rsidRDefault="00B23875" w:rsidP="00B23875">
            <w:pPr>
              <w:rPr>
                <w:rFonts w:cstheme="minorHAnsi"/>
                <w:szCs w:val="20"/>
              </w:rPr>
            </w:pPr>
            <w:r w:rsidRPr="00C97164">
              <w:t>Health Teacher Education</w:t>
            </w:r>
          </w:p>
        </w:tc>
        <w:tc>
          <w:tcPr>
            <w:tcW w:w="483" w:type="pct"/>
            <w:noWrap/>
          </w:tcPr>
          <w:p w:rsidR="00B23875" w:rsidRPr="00C24DCC" w:rsidRDefault="00B23875" w:rsidP="00B23875">
            <w:pPr>
              <w:jc w:val="center"/>
              <w:rPr>
                <w:rFonts w:cstheme="minorHAnsi"/>
                <w:szCs w:val="20"/>
              </w:rPr>
            </w:pPr>
            <w:r w:rsidRPr="00C97164">
              <w:t>12</w:t>
            </w:r>
          </w:p>
        </w:tc>
        <w:tc>
          <w:tcPr>
            <w:tcW w:w="676" w:type="pct"/>
            <w:noWrap/>
          </w:tcPr>
          <w:p w:rsidR="00B23875" w:rsidRPr="00C24DCC" w:rsidRDefault="00B23875" w:rsidP="00B23875">
            <w:pPr>
              <w:jc w:val="center"/>
              <w:rPr>
                <w:rFonts w:cstheme="minorHAnsi"/>
                <w:szCs w:val="20"/>
              </w:rPr>
            </w:pPr>
            <w:r w:rsidRPr="00C97164">
              <w:t>25</w:t>
            </w:r>
          </w:p>
        </w:tc>
        <w:tc>
          <w:tcPr>
            <w:tcW w:w="386" w:type="pct"/>
            <w:noWrap/>
          </w:tcPr>
          <w:p w:rsidR="00B23875" w:rsidRPr="00C24DCC" w:rsidRDefault="00B23875" w:rsidP="00B23875">
            <w:pPr>
              <w:jc w:val="center"/>
              <w:rPr>
                <w:rFonts w:cstheme="minorHAnsi"/>
                <w:szCs w:val="20"/>
              </w:rPr>
            </w:pPr>
            <w:r w:rsidRPr="00C97164">
              <w:t>302</w:t>
            </w:r>
          </w:p>
        </w:tc>
        <w:tc>
          <w:tcPr>
            <w:tcW w:w="666" w:type="pct"/>
          </w:tcPr>
          <w:p w:rsidR="00B23875" w:rsidRPr="000E5EF6" w:rsidRDefault="00B23875" w:rsidP="00B23875">
            <w:pPr>
              <w:jc w:val="center"/>
              <w:rPr>
                <w:color w:val="FF0000"/>
              </w:rPr>
            </w:pPr>
            <w:r w:rsidRPr="000E5EF6">
              <w:rPr>
                <w:color w:val="FF0000"/>
              </w:rPr>
              <w:t xml:space="preserve"> (13)</w:t>
            </w:r>
          </w:p>
        </w:tc>
      </w:tr>
      <w:tr w:rsidR="00B23875" w:rsidRPr="00C24DCC" w:rsidTr="007C6EF9">
        <w:trPr>
          <w:cnfStyle w:val="000000010000"/>
          <w:trHeight w:val="389"/>
        </w:trPr>
        <w:tc>
          <w:tcPr>
            <w:tcW w:w="2789" w:type="pct"/>
            <w:noWrap/>
          </w:tcPr>
          <w:p w:rsidR="00B23875" w:rsidRPr="00C24DCC" w:rsidRDefault="00B23875" w:rsidP="00B23875">
            <w:pPr>
              <w:rPr>
                <w:rFonts w:cstheme="minorHAnsi"/>
                <w:szCs w:val="20"/>
              </w:rPr>
            </w:pPr>
            <w:r w:rsidRPr="00C97164">
              <w:t>Social Sciences, Other</w:t>
            </w:r>
          </w:p>
        </w:tc>
        <w:tc>
          <w:tcPr>
            <w:tcW w:w="483" w:type="pct"/>
            <w:noWrap/>
          </w:tcPr>
          <w:p w:rsidR="00B23875" w:rsidRPr="00C24DCC" w:rsidRDefault="00B23875" w:rsidP="00B23875">
            <w:pPr>
              <w:jc w:val="center"/>
              <w:rPr>
                <w:rFonts w:cstheme="minorHAnsi"/>
                <w:szCs w:val="20"/>
              </w:rPr>
            </w:pPr>
            <w:r w:rsidRPr="00C97164">
              <w:t>12</w:t>
            </w:r>
          </w:p>
        </w:tc>
        <w:tc>
          <w:tcPr>
            <w:tcW w:w="676" w:type="pct"/>
            <w:noWrap/>
          </w:tcPr>
          <w:p w:rsidR="00B23875" w:rsidRPr="00C24DCC" w:rsidRDefault="00B23875" w:rsidP="00B23875">
            <w:pPr>
              <w:jc w:val="center"/>
              <w:rPr>
                <w:rFonts w:cstheme="minorHAnsi"/>
                <w:szCs w:val="20"/>
              </w:rPr>
            </w:pPr>
            <w:r w:rsidRPr="00C97164">
              <w:t>1</w:t>
            </w:r>
          </w:p>
        </w:tc>
        <w:tc>
          <w:tcPr>
            <w:tcW w:w="386" w:type="pct"/>
            <w:noWrap/>
          </w:tcPr>
          <w:p w:rsidR="00B23875" w:rsidRPr="00C24DCC" w:rsidRDefault="00B23875" w:rsidP="00B23875">
            <w:pPr>
              <w:jc w:val="center"/>
              <w:rPr>
                <w:rFonts w:cstheme="minorHAnsi"/>
                <w:szCs w:val="20"/>
              </w:rPr>
            </w:pPr>
            <w:r w:rsidRPr="00C97164">
              <w:t>9</w:t>
            </w:r>
          </w:p>
        </w:tc>
        <w:tc>
          <w:tcPr>
            <w:tcW w:w="666" w:type="pct"/>
          </w:tcPr>
          <w:p w:rsidR="00B23875" w:rsidRPr="004D2EC9" w:rsidRDefault="00B23875" w:rsidP="00B23875">
            <w:pPr>
              <w:jc w:val="center"/>
              <w:rPr>
                <w:color w:val="FF0000"/>
              </w:rPr>
            </w:pPr>
            <w:r w:rsidRPr="00C97164">
              <w:t>11</w:t>
            </w:r>
          </w:p>
        </w:tc>
      </w:tr>
      <w:tr w:rsidR="00B23875" w:rsidRPr="00C24DCC" w:rsidTr="007C6EF9">
        <w:trPr>
          <w:cnfStyle w:val="000000100000"/>
          <w:trHeight w:val="389"/>
        </w:trPr>
        <w:tc>
          <w:tcPr>
            <w:tcW w:w="2789" w:type="pct"/>
            <w:noWrap/>
          </w:tcPr>
          <w:p w:rsidR="00B23875" w:rsidRPr="00C24DCC" w:rsidRDefault="00B23875" w:rsidP="00B23875">
            <w:pPr>
              <w:rPr>
                <w:rFonts w:cstheme="minorHAnsi"/>
                <w:szCs w:val="20"/>
              </w:rPr>
            </w:pPr>
            <w:r w:rsidRPr="00C97164">
              <w:t>English Language and Literature, General</w:t>
            </w:r>
          </w:p>
        </w:tc>
        <w:tc>
          <w:tcPr>
            <w:tcW w:w="483" w:type="pct"/>
            <w:noWrap/>
          </w:tcPr>
          <w:p w:rsidR="00B23875" w:rsidRPr="00C24DCC" w:rsidRDefault="00B23875" w:rsidP="00B23875">
            <w:pPr>
              <w:jc w:val="center"/>
              <w:rPr>
                <w:rFonts w:cstheme="minorHAnsi"/>
                <w:szCs w:val="20"/>
              </w:rPr>
            </w:pPr>
            <w:r w:rsidRPr="00C97164">
              <w:t>11</w:t>
            </w:r>
          </w:p>
        </w:tc>
        <w:tc>
          <w:tcPr>
            <w:tcW w:w="676" w:type="pct"/>
            <w:noWrap/>
          </w:tcPr>
          <w:p w:rsidR="00B23875" w:rsidRPr="00C24DCC" w:rsidRDefault="00B23875" w:rsidP="00B23875">
            <w:pPr>
              <w:jc w:val="center"/>
              <w:rPr>
                <w:rFonts w:cstheme="minorHAnsi"/>
                <w:szCs w:val="20"/>
              </w:rPr>
            </w:pPr>
            <w:r w:rsidRPr="00C97164">
              <w:t>50</w:t>
            </w:r>
          </w:p>
        </w:tc>
        <w:tc>
          <w:tcPr>
            <w:tcW w:w="386" w:type="pct"/>
            <w:noWrap/>
          </w:tcPr>
          <w:p w:rsidR="00B23875" w:rsidRPr="00C24DCC" w:rsidRDefault="00B23875" w:rsidP="00B23875">
            <w:pPr>
              <w:jc w:val="center"/>
              <w:rPr>
                <w:rFonts w:cstheme="minorHAnsi"/>
                <w:szCs w:val="20"/>
              </w:rPr>
            </w:pPr>
            <w:r w:rsidRPr="00C97164">
              <w:t>503</w:t>
            </w:r>
          </w:p>
        </w:tc>
        <w:tc>
          <w:tcPr>
            <w:tcW w:w="666" w:type="pct"/>
          </w:tcPr>
          <w:p w:rsidR="00B23875" w:rsidRPr="000E5EF6" w:rsidRDefault="00B23875" w:rsidP="00B23875">
            <w:pPr>
              <w:jc w:val="center"/>
              <w:rPr>
                <w:color w:val="FF0000"/>
              </w:rPr>
            </w:pPr>
            <w:r w:rsidRPr="000E5EF6">
              <w:rPr>
                <w:color w:val="FF0000"/>
              </w:rPr>
              <w:t xml:space="preserve"> (39)</w:t>
            </w:r>
          </w:p>
        </w:tc>
      </w:tr>
      <w:tr w:rsidR="00B23875" w:rsidRPr="00C24DCC" w:rsidTr="007C6EF9">
        <w:trPr>
          <w:cnfStyle w:val="000000010000"/>
          <w:trHeight w:val="389"/>
        </w:trPr>
        <w:tc>
          <w:tcPr>
            <w:tcW w:w="2789" w:type="pct"/>
            <w:noWrap/>
          </w:tcPr>
          <w:p w:rsidR="00B23875" w:rsidRPr="00C24DCC" w:rsidRDefault="00B23875" w:rsidP="00B23875">
            <w:pPr>
              <w:rPr>
                <w:rFonts w:cstheme="minorHAnsi"/>
                <w:szCs w:val="20"/>
              </w:rPr>
            </w:pPr>
            <w:r w:rsidRPr="00C97164">
              <w:t>Clinical/Medical Social Work</w:t>
            </w:r>
          </w:p>
        </w:tc>
        <w:tc>
          <w:tcPr>
            <w:tcW w:w="483" w:type="pct"/>
            <w:noWrap/>
          </w:tcPr>
          <w:p w:rsidR="00B23875" w:rsidRPr="00C24DCC" w:rsidRDefault="00B23875" w:rsidP="00B23875">
            <w:pPr>
              <w:jc w:val="center"/>
              <w:rPr>
                <w:rFonts w:cstheme="minorHAnsi"/>
                <w:szCs w:val="20"/>
              </w:rPr>
            </w:pPr>
            <w:r w:rsidRPr="00C97164">
              <w:t>271</w:t>
            </w:r>
          </w:p>
        </w:tc>
        <w:tc>
          <w:tcPr>
            <w:tcW w:w="676" w:type="pct"/>
            <w:noWrap/>
          </w:tcPr>
          <w:p w:rsidR="00B23875" w:rsidRPr="00C24DCC" w:rsidRDefault="00B23875" w:rsidP="00B23875">
            <w:pPr>
              <w:jc w:val="center"/>
              <w:rPr>
                <w:rFonts w:cstheme="minorHAnsi"/>
                <w:szCs w:val="20"/>
              </w:rPr>
            </w:pPr>
            <w:r w:rsidRPr="00C97164">
              <w:t>14</w:t>
            </w:r>
          </w:p>
        </w:tc>
        <w:tc>
          <w:tcPr>
            <w:tcW w:w="386" w:type="pct"/>
            <w:noWrap/>
          </w:tcPr>
          <w:p w:rsidR="00B23875" w:rsidRPr="00C24DCC" w:rsidRDefault="00B23875" w:rsidP="00B23875">
            <w:pPr>
              <w:jc w:val="center"/>
              <w:rPr>
                <w:rFonts w:cstheme="minorHAnsi"/>
                <w:szCs w:val="20"/>
              </w:rPr>
            </w:pPr>
            <w:r w:rsidRPr="00C97164">
              <w:t>122</w:t>
            </w:r>
          </w:p>
        </w:tc>
        <w:tc>
          <w:tcPr>
            <w:tcW w:w="666" w:type="pct"/>
          </w:tcPr>
          <w:p w:rsidR="00B23875" w:rsidRPr="004D2EC9" w:rsidRDefault="00B23875" w:rsidP="00B23875">
            <w:pPr>
              <w:jc w:val="center"/>
              <w:rPr>
                <w:color w:val="FF0000"/>
              </w:rPr>
            </w:pPr>
            <w:r w:rsidRPr="00C97164">
              <w:t>257</w:t>
            </w:r>
          </w:p>
        </w:tc>
      </w:tr>
    </w:tbl>
    <w:p w:rsidR="00DA245B" w:rsidRDefault="00DA245B">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B0013A" w:rsidRDefault="00B0013A">
      <w:pPr>
        <w:rPr>
          <w:color w:val="1F3864" w:themeColor="accent1" w:themeShade="80"/>
        </w:rPr>
      </w:pPr>
    </w:p>
    <w:p w:rsidR="00551C6E" w:rsidRDefault="00551C6E">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91732C" w:rsidRDefault="0091732C">
      <w:pPr>
        <w:rPr>
          <w:color w:val="1F3864" w:themeColor="accent1" w:themeShade="80"/>
        </w:rPr>
      </w:pPr>
    </w:p>
    <w:p w:rsidR="0091732C" w:rsidRDefault="0091732C">
      <w:pPr>
        <w:rPr>
          <w:color w:val="1F3864" w:themeColor="accent1" w:themeShade="80"/>
        </w:rPr>
      </w:pPr>
    </w:p>
    <w:p w:rsidR="00B0013A" w:rsidRDefault="00B0013A" w:rsidP="00B0013A">
      <w:pPr>
        <w:jc w:val="center"/>
        <w:rPr>
          <w:color w:val="1F3864" w:themeColor="accent1" w:themeShade="80"/>
        </w:rPr>
      </w:pPr>
      <w:r>
        <w:rPr>
          <w:color w:val="1F3864" w:themeColor="accent1" w:themeShade="80"/>
        </w:rPr>
        <w:t>For more information, contact Trevor Stokes at tstokes@careersthatwork.net</w:t>
      </w:r>
    </w:p>
    <w:p w:rsidR="00B0013A" w:rsidRDefault="00B0013A">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441BED" w:rsidRDefault="00441BED">
      <w:pPr>
        <w:rPr>
          <w:color w:val="1F3864" w:themeColor="accent1" w:themeShade="80"/>
        </w:rPr>
      </w:pPr>
    </w:p>
    <w:p w:rsidR="00D266AE" w:rsidRPr="00441BED" w:rsidRDefault="00565CD5" w:rsidP="00441BED">
      <w:pPr>
        <w:jc w:val="center"/>
        <w:rPr>
          <w:b/>
          <w:bCs/>
          <w:color w:val="1F3864" w:themeColor="accent1" w:themeShade="80"/>
          <w:sz w:val="32"/>
          <w:szCs w:val="32"/>
        </w:rPr>
      </w:pPr>
      <w:r w:rsidRPr="00441BED">
        <w:rPr>
          <w:b/>
          <w:bCs/>
          <w:color w:val="1F3864" w:themeColor="accent1" w:themeShade="80"/>
          <w:sz w:val="32"/>
          <w:szCs w:val="32"/>
        </w:rPr>
        <w:t>NS4ED</w:t>
      </w:r>
    </w:p>
    <w:p w:rsidR="003264D1" w:rsidRPr="00441BED" w:rsidRDefault="003264D1" w:rsidP="00441BED">
      <w:pPr>
        <w:spacing w:after="0"/>
        <w:jc w:val="center"/>
        <w:rPr>
          <w:color w:val="1F3864" w:themeColor="accent1" w:themeShade="80"/>
          <w:sz w:val="28"/>
          <w:szCs w:val="28"/>
        </w:rPr>
      </w:pPr>
      <w:r w:rsidRPr="00441BED">
        <w:rPr>
          <w:color w:val="1F3864" w:themeColor="accent1" w:themeShade="80"/>
          <w:sz w:val="28"/>
          <w:szCs w:val="28"/>
        </w:rPr>
        <w:t>200 E Broadway</w:t>
      </w:r>
    </w:p>
    <w:p w:rsidR="003264D1" w:rsidRPr="00441BED" w:rsidRDefault="003264D1" w:rsidP="00441BED">
      <w:pPr>
        <w:spacing w:after="0"/>
        <w:jc w:val="center"/>
        <w:rPr>
          <w:color w:val="1F3864" w:themeColor="accent1" w:themeShade="80"/>
          <w:sz w:val="28"/>
          <w:szCs w:val="28"/>
        </w:rPr>
      </w:pPr>
      <w:r w:rsidRPr="00441BED">
        <w:rPr>
          <w:color w:val="1F3864" w:themeColor="accent1" w:themeShade="80"/>
          <w:sz w:val="28"/>
          <w:szCs w:val="28"/>
        </w:rPr>
        <w:t>Maryville, TN</w:t>
      </w:r>
    </w:p>
    <w:p w:rsidR="00441BED" w:rsidRPr="00441BED" w:rsidRDefault="00441BED" w:rsidP="00441BED">
      <w:pPr>
        <w:spacing w:after="0"/>
        <w:jc w:val="center"/>
        <w:rPr>
          <w:color w:val="1F3864" w:themeColor="accent1" w:themeShade="80"/>
          <w:sz w:val="28"/>
          <w:szCs w:val="28"/>
        </w:rPr>
      </w:pPr>
    </w:p>
    <w:p w:rsidR="00565CD5" w:rsidRPr="00441BED" w:rsidRDefault="004E2DB8" w:rsidP="00441BED">
      <w:pPr>
        <w:jc w:val="center"/>
        <w:rPr>
          <w:color w:val="1F3864" w:themeColor="accent1" w:themeShade="80"/>
          <w:sz w:val="28"/>
          <w:szCs w:val="28"/>
        </w:rPr>
      </w:pPr>
      <w:r w:rsidRPr="00441BED">
        <w:rPr>
          <w:color w:val="1F3864" w:themeColor="accent1" w:themeShade="80"/>
          <w:sz w:val="28"/>
          <w:szCs w:val="28"/>
        </w:rPr>
        <w:t>N</w:t>
      </w:r>
      <w:r w:rsidR="003264D1" w:rsidRPr="00441BED">
        <w:rPr>
          <w:color w:val="1F3864" w:themeColor="accent1" w:themeShade="80"/>
          <w:sz w:val="28"/>
          <w:szCs w:val="28"/>
        </w:rPr>
        <w:t>S</w:t>
      </w:r>
      <w:r w:rsidRPr="00441BED">
        <w:rPr>
          <w:color w:val="1F3864" w:themeColor="accent1" w:themeShade="80"/>
          <w:sz w:val="28"/>
          <w:szCs w:val="28"/>
        </w:rPr>
        <w:t>4ed.com</w:t>
      </w:r>
    </w:p>
    <w:p w:rsidR="004E2DB8" w:rsidRPr="00441BED" w:rsidRDefault="004E2DB8" w:rsidP="00441BED">
      <w:pPr>
        <w:jc w:val="center"/>
        <w:rPr>
          <w:color w:val="1F3864" w:themeColor="accent1" w:themeShade="80"/>
          <w:sz w:val="28"/>
          <w:szCs w:val="28"/>
        </w:rPr>
      </w:pPr>
      <w:r w:rsidRPr="00441BED">
        <w:rPr>
          <w:color w:val="1F3864" w:themeColor="accent1" w:themeShade="80"/>
          <w:sz w:val="28"/>
          <w:szCs w:val="28"/>
        </w:rPr>
        <w:t>Joseph Goins, President</w:t>
      </w:r>
    </w:p>
    <w:p w:rsidR="000D23BC" w:rsidRPr="00DC0B82" w:rsidRDefault="000D23BC">
      <w:pPr>
        <w:rPr>
          <w:color w:val="1F3864" w:themeColor="accent1" w:themeShade="80"/>
        </w:rPr>
      </w:pPr>
      <w:r>
        <w:rPr>
          <w:noProof/>
        </w:rPr>
        <w:drawing>
          <wp:anchor distT="0" distB="0" distL="114300" distR="114300" simplePos="0" relativeHeight="251664384" behindDoc="0" locked="0" layoutInCell="1" allowOverlap="1">
            <wp:simplePos x="914400" y="5200650"/>
            <wp:positionH relativeFrom="margin">
              <wp:align>center</wp:align>
            </wp:positionH>
            <wp:positionV relativeFrom="margin">
              <wp:align>bottom</wp:align>
            </wp:positionV>
            <wp:extent cx="1905000" cy="571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05000" cy="571500"/>
                    </a:xfrm>
                    <a:prstGeom prst="rect">
                      <a:avLst/>
                    </a:prstGeom>
                  </pic:spPr>
                </pic:pic>
              </a:graphicData>
            </a:graphic>
          </wp:anchor>
        </w:drawing>
      </w:r>
    </w:p>
    <w:sectPr w:rsidR="000D23BC" w:rsidRPr="00DC0B82" w:rsidSect="00900434">
      <w:type w:val="continuous"/>
      <w:pgSz w:w="12240" w:h="15840"/>
      <w:pgMar w:top="1440" w:right="1440" w:bottom="1440" w:left="144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17A" w:rsidRDefault="0099117A" w:rsidP="003B1A1C">
      <w:pPr>
        <w:spacing w:after="0" w:line="240" w:lineRule="auto"/>
      </w:pPr>
      <w:r>
        <w:separator/>
      </w:r>
    </w:p>
  </w:endnote>
  <w:endnote w:type="continuationSeparator" w:id="0">
    <w:p w:rsidR="0099117A" w:rsidRDefault="0099117A" w:rsidP="003B1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406906"/>
      <w:docPartObj>
        <w:docPartGallery w:val="Page Numbers (Bottom of Page)"/>
        <w:docPartUnique/>
      </w:docPartObj>
    </w:sdtPr>
    <w:sdtEndPr>
      <w:rPr>
        <w:color w:val="7F7F7F" w:themeColor="background1" w:themeShade="7F"/>
        <w:spacing w:val="60"/>
      </w:rPr>
    </w:sdtEndPr>
    <w:sdtContent>
      <w:p w:rsidR="00C07288" w:rsidRDefault="00D60B7B">
        <w:pPr>
          <w:pStyle w:val="Footer"/>
          <w:pBdr>
            <w:top w:val="single" w:sz="4" w:space="1" w:color="D9D9D9" w:themeColor="background1" w:themeShade="D9"/>
          </w:pBdr>
          <w:jc w:val="right"/>
        </w:pPr>
        <w:r>
          <w:fldChar w:fldCharType="begin"/>
        </w:r>
        <w:r w:rsidR="00C07288">
          <w:instrText xml:space="preserve"> PAGE   \* MERGEFORMAT </w:instrText>
        </w:r>
        <w:r>
          <w:fldChar w:fldCharType="separate"/>
        </w:r>
        <w:r w:rsidR="004323D4">
          <w:rPr>
            <w:noProof/>
          </w:rPr>
          <w:t>17</w:t>
        </w:r>
        <w:r>
          <w:rPr>
            <w:noProof/>
          </w:rPr>
          <w:fldChar w:fldCharType="end"/>
        </w:r>
        <w:r w:rsidR="00C07288">
          <w:t xml:space="preserve"> | </w:t>
        </w:r>
        <w:r w:rsidR="00C07288">
          <w:rPr>
            <w:color w:val="7F7F7F" w:themeColor="background1" w:themeShade="7F"/>
            <w:spacing w:val="60"/>
          </w:rPr>
          <w:t>Page</w:t>
        </w:r>
      </w:p>
    </w:sdtContent>
  </w:sdt>
  <w:p w:rsidR="009F1456" w:rsidRDefault="009F14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527254"/>
      <w:docPartObj>
        <w:docPartGallery w:val="Page Numbers (Bottom of Page)"/>
        <w:docPartUnique/>
      </w:docPartObj>
    </w:sdtPr>
    <w:sdtEndPr>
      <w:rPr>
        <w:color w:val="7F7F7F" w:themeColor="background1" w:themeShade="7F"/>
        <w:spacing w:val="60"/>
      </w:rPr>
    </w:sdtEndPr>
    <w:sdtContent>
      <w:p w:rsidR="00900434" w:rsidRDefault="00D60B7B">
        <w:pPr>
          <w:pStyle w:val="Footer"/>
          <w:pBdr>
            <w:top w:val="single" w:sz="4" w:space="1" w:color="D9D9D9" w:themeColor="background1" w:themeShade="D9"/>
          </w:pBdr>
          <w:jc w:val="right"/>
        </w:pPr>
        <w:r>
          <w:fldChar w:fldCharType="begin"/>
        </w:r>
        <w:r w:rsidR="00900434">
          <w:instrText xml:space="preserve"> PAGE   \* MERGEFORMAT </w:instrText>
        </w:r>
        <w:r>
          <w:fldChar w:fldCharType="separate"/>
        </w:r>
        <w:r w:rsidR="0099117A">
          <w:rPr>
            <w:noProof/>
          </w:rPr>
          <w:t>0</w:t>
        </w:r>
        <w:r>
          <w:rPr>
            <w:noProof/>
          </w:rPr>
          <w:fldChar w:fldCharType="end"/>
        </w:r>
        <w:r w:rsidR="00900434">
          <w:t xml:space="preserve"> | </w:t>
        </w:r>
        <w:r w:rsidR="00900434">
          <w:rPr>
            <w:color w:val="7F7F7F" w:themeColor="background1" w:themeShade="7F"/>
            <w:spacing w:val="60"/>
          </w:rPr>
          <w:t>Page</w:t>
        </w:r>
      </w:p>
    </w:sdtContent>
  </w:sdt>
  <w:p w:rsidR="00A83FF7" w:rsidRDefault="00A83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17A" w:rsidRDefault="0099117A" w:rsidP="003B1A1C">
      <w:pPr>
        <w:spacing w:after="0" w:line="240" w:lineRule="auto"/>
      </w:pPr>
      <w:r>
        <w:separator/>
      </w:r>
    </w:p>
  </w:footnote>
  <w:footnote w:type="continuationSeparator" w:id="0">
    <w:p w:rsidR="0099117A" w:rsidRDefault="0099117A" w:rsidP="003B1A1C">
      <w:pPr>
        <w:spacing w:after="0" w:line="240" w:lineRule="auto"/>
      </w:pPr>
      <w:r>
        <w:continuationSeparator/>
      </w:r>
    </w:p>
  </w:footnote>
  <w:footnote w:id="1">
    <w:p w:rsidR="003B1A1C" w:rsidRPr="00442107" w:rsidRDefault="003B1A1C">
      <w:pPr>
        <w:pStyle w:val="FootnoteText"/>
        <w:rPr>
          <w:i/>
          <w:iCs/>
          <w:color w:val="1F3864" w:themeColor="accent1" w:themeShade="80"/>
          <w:sz w:val="16"/>
          <w:szCs w:val="16"/>
        </w:rPr>
      </w:pPr>
      <w:r w:rsidRPr="00442107">
        <w:rPr>
          <w:rStyle w:val="FootnoteReference"/>
          <w:i/>
          <w:iCs/>
          <w:color w:val="1F3864" w:themeColor="accent1" w:themeShade="80"/>
          <w:sz w:val="16"/>
          <w:szCs w:val="16"/>
        </w:rPr>
        <w:footnoteRef/>
      </w:r>
      <w:r w:rsidRPr="00442107">
        <w:rPr>
          <w:i/>
          <w:iCs/>
          <w:color w:val="1F3864" w:themeColor="accent1" w:themeShade="80"/>
          <w:sz w:val="16"/>
          <w:szCs w:val="16"/>
        </w:rPr>
        <w:t xml:space="preserve"> https://webnew.ped.state.nm.us/bureaus/college-career-readiness/career-technical-education/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823FC"/>
    <w:multiLevelType w:val="hybridMultilevel"/>
    <w:tmpl w:val="6F2E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F32C1"/>
    <w:multiLevelType w:val="hybridMultilevel"/>
    <w:tmpl w:val="CBB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2261A"/>
    <w:multiLevelType w:val="hybridMultilevel"/>
    <w:tmpl w:val="D73C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960A3"/>
    <w:multiLevelType w:val="hybridMultilevel"/>
    <w:tmpl w:val="45DA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54C91"/>
    <w:multiLevelType w:val="hybridMultilevel"/>
    <w:tmpl w:val="159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8B0234"/>
    <w:multiLevelType w:val="hybridMultilevel"/>
    <w:tmpl w:val="4A284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A473AA"/>
    <w:multiLevelType w:val="hybridMultilevel"/>
    <w:tmpl w:val="361C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defaultTabStop w:val="720"/>
  <w:characterSpacingControl w:val="doNotCompress"/>
  <w:savePreviewPicture/>
  <w:hdrShapeDefaults>
    <o:shapedefaults v:ext="edit" spidmax="11266"/>
  </w:hdrShapeDefaults>
  <w:footnotePr>
    <w:footnote w:id="-1"/>
    <w:footnote w:id="0"/>
  </w:footnotePr>
  <w:endnotePr>
    <w:endnote w:id="-1"/>
    <w:endnote w:id="0"/>
  </w:endnotePr>
  <w:compat/>
  <w:rsids>
    <w:rsidRoot w:val="002F6791"/>
    <w:rsid w:val="00003119"/>
    <w:rsid w:val="00005F75"/>
    <w:rsid w:val="00011359"/>
    <w:rsid w:val="00012DD9"/>
    <w:rsid w:val="00016099"/>
    <w:rsid w:val="000204B9"/>
    <w:rsid w:val="00021BEC"/>
    <w:rsid w:val="00023231"/>
    <w:rsid w:val="0002362C"/>
    <w:rsid w:val="00025FBC"/>
    <w:rsid w:val="00033DDB"/>
    <w:rsid w:val="00034300"/>
    <w:rsid w:val="00041321"/>
    <w:rsid w:val="00047F3E"/>
    <w:rsid w:val="00053BD7"/>
    <w:rsid w:val="00056FCB"/>
    <w:rsid w:val="00063FA9"/>
    <w:rsid w:val="00070A31"/>
    <w:rsid w:val="00073B26"/>
    <w:rsid w:val="00075998"/>
    <w:rsid w:val="00097745"/>
    <w:rsid w:val="000A04C5"/>
    <w:rsid w:val="000A67C9"/>
    <w:rsid w:val="000B0B70"/>
    <w:rsid w:val="000B186F"/>
    <w:rsid w:val="000C2A8E"/>
    <w:rsid w:val="000C4F82"/>
    <w:rsid w:val="000C6699"/>
    <w:rsid w:val="000C67E0"/>
    <w:rsid w:val="000D0237"/>
    <w:rsid w:val="000D2212"/>
    <w:rsid w:val="000D23BC"/>
    <w:rsid w:val="000E1B87"/>
    <w:rsid w:val="000E27C7"/>
    <w:rsid w:val="000E5EF6"/>
    <w:rsid w:val="000F009B"/>
    <w:rsid w:val="000F51A8"/>
    <w:rsid w:val="001040E3"/>
    <w:rsid w:val="00104A2A"/>
    <w:rsid w:val="00110A92"/>
    <w:rsid w:val="00112165"/>
    <w:rsid w:val="00112379"/>
    <w:rsid w:val="001148C9"/>
    <w:rsid w:val="00116A0B"/>
    <w:rsid w:val="00117022"/>
    <w:rsid w:val="00120509"/>
    <w:rsid w:val="001261EC"/>
    <w:rsid w:val="00127234"/>
    <w:rsid w:val="00151469"/>
    <w:rsid w:val="00153A30"/>
    <w:rsid w:val="00153A7D"/>
    <w:rsid w:val="00153E6E"/>
    <w:rsid w:val="00157BFA"/>
    <w:rsid w:val="00161868"/>
    <w:rsid w:val="001653E5"/>
    <w:rsid w:val="0016760F"/>
    <w:rsid w:val="00170E89"/>
    <w:rsid w:val="001746AF"/>
    <w:rsid w:val="00176A75"/>
    <w:rsid w:val="00183B14"/>
    <w:rsid w:val="00191CA0"/>
    <w:rsid w:val="0019281C"/>
    <w:rsid w:val="0019307D"/>
    <w:rsid w:val="001978B8"/>
    <w:rsid w:val="001A3274"/>
    <w:rsid w:val="001B3BD3"/>
    <w:rsid w:val="001B63DF"/>
    <w:rsid w:val="001B6879"/>
    <w:rsid w:val="001C1A76"/>
    <w:rsid w:val="001C44DC"/>
    <w:rsid w:val="001C6437"/>
    <w:rsid w:val="001C68F4"/>
    <w:rsid w:val="001E0971"/>
    <w:rsid w:val="001E5E60"/>
    <w:rsid w:val="00201192"/>
    <w:rsid w:val="00202611"/>
    <w:rsid w:val="00202C9A"/>
    <w:rsid w:val="00205B44"/>
    <w:rsid w:val="0020692E"/>
    <w:rsid w:val="00206BC6"/>
    <w:rsid w:val="00210B73"/>
    <w:rsid w:val="002218D1"/>
    <w:rsid w:val="00222BB0"/>
    <w:rsid w:val="002248B8"/>
    <w:rsid w:val="002278FF"/>
    <w:rsid w:val="00230F12"/>
    <w:rsid w:val="00253086"/>
    <w:rsid w:val="002534AE"/>
    <w:rsid w:val="00254CD2"/>
    <w:rsid w:val="002551F3"/>
    <w:rsid w:val="00260861"/>
    <w:rsid w:val="00267CE8"/>
    <w:rsid w:val="0027442B"/>
    <w:rsid w:val="00275BEE"/>
    <w:rsid w:val="002765AE"/>
    <w:rsid w:val="00287841"/>
    <w:rsid w:val="00290CB7"/>
    <w:rsid w:val="002935B0"/>
    <w:rsid w:val="002A2BF4"/>
    <w:rsid w:val="002A6147"/>
    <w:rsid w:val="002A7A9A"/>
    <w:rsid w:val="002B348E"/>
    <w:rsid w:val="002B57A9"/>
    <w:rsid w:val="002C36B8"/>
    <w:rsid w:val="002C644E"/>
    <w:rsid w:val="002D1B9C"/>
    <w:rsid w:val="002E3324"/>
    <w:rsid w:val="002F6791"/>
    <w:rsid w:val="003008EC"/>
    <w:rsid w:val="00311C57"/>
    <w:rsid w:val="00320B1C"/>
    <w:rsid w:val="00324D68"/>
    <w:rsid w:val="00324FF5"/>
    <w:rsid w:val="003264D1"/>
    <w:rsid w:val="003301F5"/>
    <w:rsid w:val="003320F3"/>
    <w:rsid w:val="003327DA"/>
    <w:rsid w:val="00332AA1"/>
    <w:rsid w:val="003359FF"/>
    <w:rsid w:val="003360B6"/>
    <w:rsid w:val="00340FA8"/>
    <w:rsid w:val="0036160C"/>
    <w:rsid w:val="00362941"/>
    <w:rsid w:val="00367FB9"/>
    <w:rsid w:val="003710D4"/>
    <w:rsid w:val="003742F5"/>
    <w:rsid w:val="00374428"/>
    <w:rsid w:val="00374958"/>
    <w:rsid w:val="003820A2"/>
    <w:rsid w:val="00387C0F"/>
    <w:rsid w:val="00391970"/>
    <w:rsid w:val="00392703"/>
    <w:rsid w:val="003B1A1C"/>
    <w:rsid w:val="003B1B35"/>
    <w:rsid w:val="003B5B0E"/>
    <w:rsid w:val="003B6DE6"/>
    <w:rsid w:val="003B74CF"/>
    <w:rsid w:val="003C1322"/>
    <w:rsid w:val="003C3E0E"/>
    <w:rsid w:val="003C5DAE"/>
    <w:rsid w:val="003C5DE0"/>
    <w:rsid w:val="003C63C2"/>
    <w:rsid w:val="003D40BA"/>
    <w:rsid w:val="003D5642"/>
    <w:rsid w:val="003D768F"/>
    <w:rsid w:val="003F3A2D"/>
    <w:rsid w:val="003F3E9D"/>
    <w:rsid w:val="00400552"/>
    <w:rsid w:val="004045D9"/>
    <w:rsid w:val="0040780B"/>
    <w:rsid w:val="004161EA"/>
    <w:rsid w:val="004168C7"/>
    <w:rsid w:val="00425BA6"/>
    <w:rsid w:val="004323D4"/>
    <w:rsid w:val="00433637"/>
    <w:rsid w:val="00433E1C"/>
    <w:rsid w:val="00434E90"/>
    <w:rsid w:val="00437E1F"/>
    <w:rsid w:val="00441BED"/>
    <w:rsid w:val="00442107"/>
    <w:rsid w:val="00444CDB"/>
    <w:rsid w:val="00446FA4"/>
    <w:rsid w:val="00454DED"/>
    <w:rsid w:val="0045609E"/>
    <w:rsid w:val="00462366"/>
    <w:rsid w:val="00463826"/>
    <w:rsid w:val="00480191"/>
    <w:rsid w:val="00484F20"/>
    <w:rsid w:val="0048624E"/>
    <w:rsid w:val="004959A5"/>
    <w:rsid w:val="00497BDB"/>
    <w:rsid w:val="004A413C"/>
    <w:rsid w:val="004A5C89"/>
    <w:rsid w:val="004B11B8"/>
    <w:rsid w:val="004B38C7"/>
    <w:rsid w:val="004B7A00"/>
    <w:rsid w:val="004B7AA9"/>
    <w:rsid w:val="004C1AE3"/>
    <w:rsid w:val="004C2698"/>
    <w:rsid w:val="004C2C4B"/>
    <w:rsid w:val="004C611C"/>
    <w:rsid w:val="004C6C92"/>
    <w:rsid w:val="004D0564"/>
    <w:rsid w:val="004D0613"/>
    <w:rsid w:val="004D2EC9"/>
    <w:rsid w:val="004D695A"/>
    <w:rsid w:val="004E07AB"/>
    <w:rsid w:val="004E205A"/>
    <w:rsid w:val="004E2DB8"/>
    <w:rsid w:val="004F0F2B"/>
    <w:rsid w:val="004F3BBD"/>
    <w:rsid w:val="004F563B"/>
    <w:rsid w:val="00512AAB"/>
    <w:rsid w:val="00512F88"/>
    <w:rsid w:val="005221DB"/>
    <w:rsid w:val="00532DAD"/>
    <w:rsid w:val="0053454F"/>
    <w:rsid w:val="0053531F"/>
    <w:rsid w:val="00536C6A"/>
    <w:rsid w:val="00537CE6"/>
    <w:rsid w:val="00540655"/>
    <w:rsid w:val="0054096D"/>
    <w:rsid w:val="00540F07"/>
    <w:rsid w:val="00551C6E"/>
    <w:rsid w:val="0055216E"/>
    <w:rsid w:val="00552EE4"/>
    <w:rsid w:val="005551BF"/>
    <w:rsid w:val="00560357"/>
    <w:rsid w:val="005603D1"/>
    <w:rsid w:val="00560892"/>
    <w:rsid w:val="005616EE"/>
    <w:rsid w:val="00565CD5"/>
    <w:rsid w:val="0056724E"/>
    <w:rsid w:val="00570B05"/>
    <w:rsid w:val="00571C12"/>
    <w:rsid w:val="005745C4"/>
    <w:rsid w:val="00575D10"/>
    <w:rsid w:val="00582212"/>
    <w:rsid w:val="00582992"/>
    <w:rsid w:val="0059252A"/>
    <w:rsid w:val="00595F65"/>
    <w:rsid w:val="005979AC"/>
    <w:rsid w:val="005A01D4"/>
    <w:rsid w:val="005A62DB"/>
    <w:rsid w:val="005B1323"/>
    <w:rsid w:val="005B1DA0"/>
    <w:rsid w:val="005C096D"/>
    <w:rsid w:val="005C694F"/>
    <w:rsid w:val="005C7501"/>
    <w:rsid w:val="005D1791"/>
    <w:rsid w:val="005D1F80"/>
    <w:rsid w:val="005E2D4A"/>
    <w:rsid w:val="005E41D9"/>
    <w:rsid w:val="005E478D"/>
    <w:rsid w:val="005E611F"/>
    <w:rsid w:val="005E781A"/>
    <w:rsid w:val="005F03BE"/>
    <w:rsid w:val="005F202B"/>
    <w:rsid w:val="005F7AE7"/>
    <w:rsid w:val="00600B55"/>
    <w:rsid w:val="00606CD3"/>
    <w:rsid w:val="006072D4"/>
    <w:rsid w:val="00607EA9"/>
    <w:rsid w:val="00612C1B"/>
    <w:rsid w:val="00617062"/>
    <w:rsid w:val="00625AF4"/>
    <w:rsid w:val="00630231"/>
    <w:rsid w:val="00635DEE"/>
    <w:rsid w:val="00637FD8"/>
    <w:rsid w:val="00640867"/>
    <w:rsid w:val="0064173F"/>
    <w:rsid w:val="0064248C"/>
    <w:rsid w:val="00644242"/>
    <w:rsid w:val="00651C69"/>
    <w:rsid w:val="0065447A"/>
    <w:rsid w:val="006549A8"/>
    <w:rsid w:val="00655537"/>
    <w:rsid w:val="00675DDC"/>
    <w:rsid w:val="00680546"/>
    <w:rsid w:val="0068301A"/>
    <w:rsid w:val="00686566"/>
    <w:rsid w:val="0068796B"/>
    <w:rsid w:val="00690BE3"/>
    <w:rsid w:val="00691C3D"/>
    <w:rsid w:val="00695F4A"/>
    <w:rsid w:val="006A3A0E"/>
    <w:rsid w:val="006B2FD2"/>
    <w:rsid w:val="006B42C9"/>
    <w:rsid w:val="006B5366"/>
    <w:rsid w:val="006B79E8"/>
    <w:rsid w:val="006C077C"/>
    <w:rsid w:val="006C126D"/>
    <w:rsid w:val="006C3DD9"/>
    <w:rsid w:val="006C760A"/>
    <w:rsid w:val="006D6961"/>
    <w:rsid w:val="006D7E0A"/>
    <w:rsid w:val="006E303C"/>
    <w:rsid w:val="006E5499"/>
    <w:rsid w:val="006F04B2"/>
    <w:rsid w:val="006F4290"/>
    <w:rsid w:val="006F5706"/>
    <w:rsid w:val="006F5940"/>
    <w:rsid w:val="006F637E"/>
    <w:rsid w:val="006F668E"/>
    <w:rsid w:val="006F6E78"/>
    <w:rsid w:val="007005AA"/>
    <w:rsid w:val="0070302A"/>
    <w:rsid w:val="00714886"/>
    <w:rsid w:val="00721C90"/>
    <w:rsid w:val="007237FF"/>
    <w:rsid w:val="007323A5"/>
    <w:rsid w:val="00733BE3"/>
    <w:rsid w:val="0073749F"/>
    <w:rsid w:val="00743DF7"/>
    <w:rsid w:val="00746904"/>
    <w:rsid w:val="0076386F"/>
    <w:rsid w:val="00766F4B"/>
    <w:rsid w:val="00770B11"/>
    <w:rsid w:val="00771625"/>
    <w:rsid w:val="00775763"/>
    <w:rsid w:val="00776D94"/>
    <w:rsid w:val="00786AFB"/>
    <w:rsid w:val="007913D4"/>
    <w:rsid w:val="007914A8"/>
    <w:rsid w:val="0079168C"/>
    <w:rsid w:val="0079492A"/>
    <w:rsid w:val="007949B8"/>
    <w:rsid w:val="007968CD"/>
    <w:rsid w:val="00796D34"/>
    <w:rsid w:val="007A2121"/>
    <w:rsid w:val="007A57B8"/>
    <w:rsid w:val="007A68A6"/>
    <w:rsid w:val="007A68BA"/>
    <w:rsid w:val="007A795D"/>
    <w:rsid w:val="007B09DA"/>
    <w:rsid w:val="007B1125"/>
    <w:rsid w:val="007B5973"/>
    <w:rsid w:val="007B683E"/>
    <w:rsid w:val="007C1929"/>
    <w:rsid w:val="007C6EF9"/>
    <w:rsid w:val="007D2A66"/>
    <w:rsid w:val="007E2662"/>
    <w:rsid w:val="007E3F6A"/>
    <w:rsid w:val="007E507C"/>
    <w:rsid w:val="007E6843"/>
    <w:rsid w:val="007E707D"/>
    <w:rsid w:val="007F0E58"/>
    <w:rsid w:val="007F25F3"/>
    <w:rsid w:val="008003BA"/>
    <w:rsid w:val="00802B8D"/>
    <w:rsid w:val="00802EF8"/>
    <w:rsid w:val="00806C78"/>
    <w:rsid w:val="008163F1"/>
    <w:rsid w:val="00820A58"/>
    <w:rsid w:val="0082484A"/>
    <w:rsid w:val="00831740"/>
    <w:rsid w:val="00834C5F"/>
    <w:rsid w:val="0083612C"/>
    <w:rsid w:val="008363E8"/>
    <w:rsid w:val="00837357"/>
    <w:rsid w:val="0084005E"/>
    <w:rsid w:val="00847C88"/>
    <w:rsid w:val="00852E45"/>
    <w:rsid w:val="00854AD8"/>
    <w:rsid w:val="008566F0"/>
    <w:rsid w:val="0085672D"/>
    <w:rsid w:val="00864B5F"/>
    <w:rsid w:val="008654AB"/>
    <w:rsid w:val="008658F6"/>
    <w:rsid w:val="00872EA5"/>
    <w:rsid w:val="0087494D"/>
    <w:rsid w:val="00877947"/>
    <w:rsid w:val="00891B96"/>
    <w:rsid w:val="00892DC2"/>
    <w:rsid w:val="00893A64"/>
    <w:rsid w:val="0089521F"/>
    <w:rsid w:val="008A10F8"/>
    <w:rsid w:val="008A5466"/>
    <w:rsid w:val="008A5A16"/>
    <w:rsid w:val="008A7381"/>
    <w:rsid w:val="008B1943"/>
    <w:rsid w:val="008B6A36"/>
    <w:rsid w:val="008C42B8"/>
    <w:rsid w:val="008C75D1"/>
    <w:rsid w:val="008C7A0C"/>
    <w:rsid w:val="008C7CE2"/>
    <w:rsid w:val="008D0D0A"/>
    <w:rsid w:val="008D505D"/>
    <w:rsid w:val="008D5395"/>
    <w:rsid w:val="008E28D0"/>
    <w:rsid w:val="008E2BD0"/>
    <w:rsid w:val="008F0521"/>
    <w:rsid w:val="008F410E"/>
    <w:rsid w:val="008F56B3"/>
    <w:rsid w:val="008F5B2C"/>
    <w:rsid w:val="00900434"/>
    <w:rsid w:val="00902789"/>
    <w:rsid w:val="009062AD"/>
    <w:rsid w:val="0090706B"/>
    <w:rsid w:val="00910A2D"/>
    <w:rsid w:val="00913FCB"/>
    <w:rsid w:val="009165E2"/>
    <w:rsid w:val="0091732C"/>
    <w:rsid w:val="00926458"/>
    <w:rsid w:val="00927AEC"/>
    <w:rsid w:val="00931A9B"/>
    <w:rsid w:val="00934F36"/>
    <w:rsid w:val="00935469"/>
    <w:rsid w:val="00936B5D"/>
    <w:rsid w:val="00941ED2"/>
    <w:rsid w:val="00942870"/>
    <w:rsid w:val="00944DC7"/>
    <w:rsid w:val="00947B1F"/>
    <w:rsid w:val="00950209"/>
    <w:rsid w:val="009548A7"/>
    <w:rsid w:val="00955A38"/>
    <w:rsid w:val="00957155"/>
    <w:rsid w:val="00961509"/>
    <w:rsid w:val="0096243B"/>
    <w:rsid w:val="00964483"/>
    <w:rsid w:val="00965A5B"/>
    <w:rsid w:val="00967359"/>
    <w:rsid w:val="009745B1"/>
    <w:rsid w:val="009746A6"/>
    <w:rsid w:val="00975671"/>
    <w:rsid w:val="00976180"/>
    <w:rsid w:val="009803F0"/>
    <w:rsid w:val="009809FE"/>
    <w:rsid w:val="00981E73"/>
    <w:rsid w:val="0099053B"/>
    <w:rsid w:val="0099117A"/>
    <w:rsid w:val="00992C23"/>
    <w:rsid w:val="00994708"/>
    <w:rsid w:val="009A483D"/>
    <w:rsid w:val="009A4940"/>
    <w:rsid w:val="009A66FB"/>
    <w:rsid w:val="009A731B"/>
    <w:rsid w:val="009B056C"/>
    <w:rsid w:val="009B31C6"/>
    <w:rsid w:val="009B44C8"/>
    <w:rsid w:val="009B5837"/>
    <w:rsid w:val="009B7380"/>
    <w:rsid w:val="009C3C97"/>
    <w:rsid w:val="009C40D5"/>
    <w:rsid w:val="009C7591"/>
    <w:rsid w:val="009D1DCA"/>
    <w:rsid w:val="009D3302"/>
    <w:rsid w:val="009D5567"/>
    <w:rsid w:val="009E230F"/>
    <w:rsid w:val="009E24C7"/>
    <w:rsid w:val="009E644D"/>
    <w:rsid w:val="009E6FA1"/>
    <w:rsid w:val="009E7E1D"/>
    <w:rsid w:val="009F1456"/>
    <w:rsid w:val="009F1A28"/>
    <w:rsid w:val="009F2A71"/>
    <w:rsid w:val="009F5306"/>
    <w:rsid w:val="00A00349"/>
    <w:rsid w:val="00A021E5"/>
    <w:rsid w:val="00A02653"/>
    <w:rsid w:val="00A03189"/>
    <w:rsid w:val="00A12D0F"/>
    <w:rsid w:val="00A14D5B"/>
    <w:rsid w:val="00A177CE"/>
    <w:rsid w:val="00A214BC"/>
    <w:rsid w:val="00A22EDF"/>
    <w:rsid w:val="00A24867"/>
    <w:rsid w:val="00A25212"/>
    <w:rsid w:val="00A26A63"/>
    <w:rsid w:val="00A26B7F"/>
    <w:rsid w:val="00A27CB7"/>
    <w:rsid w:val="00A30A64"/>
    <w:rsid w:val="00A31620"/>
    <w:rsid w:val="00A3672D"/>
    <w:rsid w:val="00A54C78"/>
    <w:rsid w:val="00A55338"/>
    <w:rsid w:val="00A5692A"/>
    <w:rsid w:val="00A574EB"/>
    <w:rsid w:val="00A57A9C"/>
    <w:rsid w:val="00A6048C"/>
    <w:rsid w:val="00A72E2A"/>
    <w:rsid w:val="00A73E7C"/>
    <w:rsid w:val="00A83D23"/>
    <w:rsid w:val="00A83FF7"/>
    <w:rsid w:val="00A87D07"/>
    <w:rsid w:val="00A90CDC"/>
    <w:rsid w:val="00A924E9"/>
    <w:rsid w:val="00A96391"/>
    <w:rsid w:val="00AA749F"/>
    <w:rsid w:val="00AA789A"/>
    <w:rsid w:val="00AB352D"/>
    <w:rsid w:val="00AC111B"/>
    <w:rsid w:val="00AC33F6"/>
    <w:rsid w:val="00AD272B"/>
    <w:rsid w:val="00AD340E"/>
    <w:rsid w:val="00AD4761"/>
    <w:rsid w:val="00AD56AE"/>
    <w:rsid w:val="00AD6660"/>
    <w:rsid w:val="00AE47C9"/>
    <w:rsid w:val="00AE7FC7"/>
    <w:rsid w:val="00AF4398"/>
    <w:rsid w:val="00AF5A81"/>
    <w:rsid w:val="00B0013A"/>
    <w:rsid w:val="00B01893"/>
    <w:rsid w:val="00B02577"/>
    <w:rsid w:val="00B0413B"/>
    <w:rsid w:val="00B142AF"/>
    <w:rsid w:val="00B1694D"/>
    <w:rsid w:val="00B17FBB"/>
    <w:rsid w:val="00B2032F"/>
    <w:rsid w:val="00B21BA6"/>
    <w:rsid w:val="00B23875"/>
    <w:rsid w:val="00B26546"/>
    <w:rsid w:val="00B265BD"/>
    <w:rsid w:val="00B27235"/>
    <w:rsid w:val="00B318D5"/>
    <w:rsid w:val="00B33E2D"/>
    <w:rsid w:val="00B371B1"/>
    <w:rsid w:val="00B478CD"/>
    <w:rsid w:val="00B50B11"/>
    <w:rsid w:val="00B521B5"/>
    <w:rsid w:val="00B52725"/>
    <w:rsid w:val="00B6373C"/>
    <w:rsid w:val="00B644D7"/>
    <w:rsid w:val="00B6478E"/>
    <w:rsid w:val="00B65207"/>
    <w:rsid w:val="00B654AC"/>
    <w:rsid w:val="00B661A6"/>
    <w:rsid w:val="00B7334A"/>
    <w:rsid w:val="00B74BE2"/>
    <w:rsid w:val="00B8081C"/>
    <w:rsid w:val="00B82630"/>
    <w:rsid w:val="00B82842"/>
    <w:rsid w:val="00B915D7"/>
    <w:rsid w:val="00B91B4A"/>
    <w:rsid w:val="00B91D79"/>
    <w:rsid w:val="00B92757"/>
    <w:rsid w:val="00B92C3C"/>
    <w:rsid w:val="00B951A4"/>
    <w:rsid w:val="00B9736F"/>
    <w:rsid w:val="00BA4974"/>
    <w:rsid w:val="00BA5EFD"/>
    <w:rsid w:val="00BA68E6"/>
    <w:rsid w:val="00BA701F"/>
    <w:rsid w:val="00BA7B09"/>
    <w:rsid w:val="00BB5F3E"/>
    <w:rsid w:val="00BB68E2"/>
    <w:rsid w:val="00BC243D"/>
    <w:rsid w:val="00BC655A"/>
    <w:rsid w:val="00BD039D"/>
    <w:rsid w:val="00BD0B87"/>
    <w:rsid w:val="00BD7AF9"/>
    <w:rsid w:val="00BE19DA"/>
    <w:rsid w:val="00BE3B97"/>
    <w:rsid w:val="00BE4458"/>
    <w:rsid w:val="00BF1937"/>
    <w:rsid w:val="00BF4ADE"/>
    <w:rsid w:val="00C001BD"/>
    <w:rsid w:val="00C05C1A"/>
    <w:rsid w:val="00C070EE"/>
    <w:rsid w:val="00C07288"/>
    <w:rsid w:val="00C079BF"/>
    <w:rsid w:val="00C163ED"/>
    <w:rsid w:val="00C20117"/>
    <w:rsid w:val="00C20427"/>
    <w:rsid w:val="00C21E85"/>
    <w:rsid w:val="00C24DCC"/>
    <w:rsid w:val="00C33BE2"/>
    <w:rsid w:val="00C35076"/>
    <w:rsid w:val="00C35A28"/>
    <w:rsid w:val="00C42D35"/>
    <w:rsid w:val="00C449A5"/>
    <w:rsid w:val="00C519FF"/>
    <w:rsid w:val="00C524E3"/>
    <w:rsid w:val="00C63BEF"/>
    <w:rsid w:val="00C6439D"/>
    <w:rsid w:val="00C64CDF"/>
    <w:rsid w:val="00C673A4"/>
    <w:rsid w:val="00C721AD"/>
    <w:rsid w:val="00C72FF3"/>
    <w:rsid w:val="00C738C8"/>
    <w:rsid w:val="00C74BA1"/>
    <w:rsid w:val="00C755DC"/>
    <w:rsid w:val="00C76BC6"/>
    <w:rsid w:val="00C77862"/>
    <w:rsid w:val="00C81B97"/>
    <w:rsid w:val="00C87B5F"/>
    <w:rsid w:val="00C93679"/>
    <w:rsid w:val="00CA0BD5"/>
    <w:rsid w:val="00CA1897"/>
    <w:rsid w:val="00CA407D"/>
    <w:rsid w:val="00CA7862"/>
    <w:rsid w:val="00CB062D"/>
    <w:rsid w:val="00CB2069"/>
    <w:rsid w:val="00CB2A63"/>
    <w:rsid w:val="00CB3512"/>
    <w:rsid w:val="00CB4088"/>
    <w:rsid w:val="00CB57A4"/>
    <w:rsid w:val="00CC1B74"/>
    <w:rsid w:val="00CC4F9F"/>
    <w:rsid w:val="00CC7931"/>
    <w:rsid w:val="00CD0055"/>
    <w:rsid w:val="00CD4E08"/>
    <w:rsid w:val="00CE0083"/>
    <w:rsid w:val="00CE21A1"/>
    <w:rsid w:val="00CE29C7"/>
    <w:rsid w:val="00CE4B3C"/>
    <w:rsid w:val="00CE57B0"/>
    <w:rsid w:val="00CE7D75"/>
    <w:rsid w:val="00CF21C9"/>
    <w:rsid w:val="00CF7672"/>
    <w:rsid w:val="00D07220"/>
    <w:rsid w:val="00D104A3"/>
    <w:rsid w:val="00D17DD6"/>
    <w:rsid w:val="00D23242"/>
    <w:rsid w:val="00D266AE"/>
    <w:rsid w:val="00D30BD6"/>
    <w:rsid w:val="00D31D77"/>
    <w:rsid w:val="00D32BEC"/>
    <w:rsid w:val="00D339C7"/>
    <w:rsid w:val="00D40E8B"/>
    <w:rsid w:val="00D41B8D"/>
    <w:rsid w:val="00D4269C"/>
    <w:rsid w:val="00D440E4"/>
    <w:rsid w:val="00D4598F"/>
    <w:rsid w:val="00D45AA3"/>
    <w:rsid w:val="00D46255"/>
    <w:rsid w:val="00D4748C"/>
    <w:rsid w:val="00D50E6B"/>
    <w:rsid w:val="00D5228E"/>
    <w:rsid w:val="00D55992"/>
    <w:rsid w:val="00D57698"/>
    <w:rsid w:val="00D57A74"/>
    <w:rsid w:val="00D60B7B"/>
    <w:rsid w:val="00D629A3"/>
    <w:rsid w:val="00D654B4"/>
    <w:rsid w:val="00D6691B"/>
    <w:rsid w:val="00D737FB"/>
    <w:rsid w:val="00D8068D"/>
    <w:rsid w:val="00D80EEC"/>
    <w:rsid w:val="00D871E5"/>
    <w:rsid w:val="00D87A55"/>
    <w:rsid w:val="00D968A9"/>
    <w:rsid w:val="00DA245B"/>
    <w:rsid w:val="00DA36C6"/>
    <w:rsid w:val="00DA474F"/>
    <w:rsid w:val="00DA7A40"/>
    <w:rsid w:val="00DB44BC"/>
    <w:rsid w:val="00DB5A7E"/>
    <w:rsid w:val="00DC03F6"/>
    <w:rsid w:val="00DC0AAE"/>
    <w:rsid w:val="00DC0B82"/>
    <w:rsid w:val="00DC173D"/>
    <w:rsid w:val="00DC1860"/>
    <w:rsid w:val="00DC6B6B"/>
    <w:rsid w:val="00DD1AF0"/>
    <w:rsid w:val="00DD311C"/>
    <w:rsid w:val="00DD5854"/>
    <w:rsid w:val="00DD5FCC"/>
    <w:rsid w:val="00DD6419"/>
    <w:rsid w:val="00DD7EB1"/>
    <w:rsid w:val="00DE44CC"/>
    <w:rsid w:val="00DF1F4F"/>
    <w:rsid w:val="00DF213C"/>
    <w:rsid w:val="00DF22C6"/>
    <w:rsid w:val="00DF4D7C"/>
    <w:rsid w:val="00DF65D1"/>
    <w:rsid w:val="00DF79FD"/>
    <w:rsid w:val="00E006CD"/>
    <w:rsid w:val="00E03F02"/>
    <w:rsid w:val="00E05B98"/>
    <w:rsid w:val="00E102E0"/>
    <w:rsid w:val="00E111E1"/>
    <w:rsid w:val="00E11EFF"/>
    <w:rsid w:val="00E1242F"/>
    <w:rsid w:val="00E16A2B"/>
    <w:rsid w:val="00E16A44"/>
    <w:rsid w:val="00E26AFC"/>
    <w:rsid w:val="00E30DD0"/>
    <w:rsid w:val="00E37D3A"/>
    <w:rsid w:val="00E417DC"/>
    <w:rsid w:val="00E44388"/>
    <w:rsid w:val="00E456C7"/>
    <w:rsid w:val="00E45C51"/>
    <w:rsid w:val="00E470AE"/>
    <w:rsid w:val="00E47353"/>
    <w:rsid w:val="00E5127F"/>
    <w:rsid w:val="00E54C12"/>
    <w:rsid w:val="00E55B40"/>
    <w:rsid w:val="00E55EDB"/>
    <w:rsid w:val="00E61B26"/>
    <w:rsid w:val="00E62489"/>
    <w:rsid w:val="00E66514"/>
    <w:rsid w:val="00E74587"/>
    <w:rsid w:val="00E76AD7"/>
    <w:rsid w:val="00E76FEB"/>
    <w:rsid w:val="00E812B3"/>
    <w:rsid w:val="00E81596"/>
    <w:rsid w:val="00E83451"/>
    <w:rsid w:val="00E8431B"/>
    <w:rsid w:val="00E95AD7"/>
    <w:rsid w:val="00E97D2E"/>
    <w:rsid w:val="00EA7C1B"/>
    <w:rsid w:val="00EB0F2F"/>
    <w:rsid w:val="00EB2878"/>
    <w:rsid w:val="00EB514F"/>
    <w:rsid w:val="00EE0835"/>
    <w:rsid w:val="00EE5802"/>
    <w:rsid w:val="00EF54B3"/>
    <w:rsid w:val="00EF60C3"/>
    <w:rsid w:val="00EF6820"/>
    <w:rsid w:val="00F01B21"/>
    <w:rsid w:val="00F11E73"/>
    <w:rsid w:val="00F2182A"/>
    <w:rsid w:val="00F21C88"/>
    <w:rsid w:val="00F22C91"/>
    <w:rsid w:val="00F26B5C"/>
    <w:rsid w:val="00F34FA9"/>
    <w:rsid w:val="00F503F2"/>
    <w:rsid w:val="00F5048A"/>
    <w:rsid w:val="00F524FD"/>
    <w:rsid w:val="00F57C07"/>
    <w:rsid w:val="00F621A3"/>
    <w:rsid w:val="00F631E2"/>
    <w:rsid w:val="00F65034"/>
    <w:rsid w:val="00F6534D"/>
    <w:rsid w:val="00F67381"/>
    <w:rsid w:val="00F75590"/>
    <w:rsid w:val="00F75EC2"/>
    <w:rsid w:val="00F760B2"/>
    <w:rsid w:val="00F76509"/>
    <w:rsid w:val="00F7783C"/>
    <w:rsid w:val="00F81A54"/>
    <w:rsid w:val="00F824BC"/>
    <w:rsid w:val="00F82F32"/>
    <w:rsid w:val="00F834F7"/>
    <w:rsid w:val="00F87E53"/>
    <w:rsid w:val="00F910E1"/>
    <w:rsid w:val="00F9297C"/>
    <w:rsid w:val="00F931E6"/>
    <w:rsid w:val="00F940A8"/>
    <w:rsid w:val="00F94B9B"/>
    <w:rsid w:val="00F95EE3"/>
    <w:rsid w:val="00FA002F"/>
    <w:rsid w:val="00FA2626"/>
    <w:rsid w:val="00FB655F"/>
    <w:rsid w:val="00FB6CA2"/>
    <w:rsid w:val="00FC46B4"/>
    <w:rsid w:val="00FC4788"/>
    <w:rsid w:val="00FC51E1"/>
    <w:rsid w:val="00FC718A"/>
    <w:rsid w:val="00FC7C0C"/>
    <w:rsid w:val="00FD05E6"/>
    <w:rsid w:val="00FD0CED"/>
    <w:rsid w:val="00FE1CAB"/>
    <w:rsid w:val="00FE2330"/>
    <w:rsid w:val="00FE3C49"/>
    <w:rsid w:val="00FE7B66"/>
    <w:rsid w:val="00FF4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97"/>
    <w:pPr>
      <w:ind w:left="720"/>
      <w:contextualSpacing/>
    </w:pPr>
  </w:style>
  <w:style w:type="paragraph" w:styleId="Title">
    <w:name w:val="Title"/>
    <w:basedOn w:val="Normal"/>
    <w:next w:val="Normal"/>
    <w:link w:val="TitleChar"/>
    <w:uiPriority w:val="10"/>
    <w:qFormat/>
    <w:rsid w:val="003359FF"/>
    <w:pPr>
      <w:spacing w:after="0" w:line="240" w:lineRule="auto"/>
      <w:contextualSpacing/>
      <w:jc w:val="center"/>
    </w:pPr>
    <w:rPr>
      <w:rFonts w:asciiTheme="majorHAnsi" w:eastAsiaTheme="majorEastAsia" w:hAnsiTheme="majorHAnsi" w:cstheme="majorBidi"/>
      <w:b/>
      <w:bCs/>
      <w:spacing w:val="-10"/>
      <w:kern w:val="28"/>
      <w:sz w:val="56"/>
      <w:szCs w:val="56"/>
    </w:rPr>
  </w:style>
  <w:style w:type="character" w:customStyle="1" w:styleId="TitleChar">
    <w:name w:val="Title Char"/>
    <w:basedOn w:val="DefaultParagraphFont"/>
    <w:link w:val="Title"/>
    <w:uiPriority w:val="10"/>
    <w:rsid w:val="003359FF"/>
    <w:rPr>
      <w:rFonts w:asciiTheme="majorHAnsi" w:eastAsiaTheme="majorEastAsia" w:hAnsiTheme="majorHAnsi" w:cstheme="majorBidi"/>
      <w:b/>
      <w:bCs/>
      <w:spacing w:val="-10"/>
      <w:kern w:val="28"/>
      <w:sz w:val="56"/>
      <w:szCs w:val="56"/>
    </w:rPr>
  </w:style>
  <w:style w:type="paragraph" w:customStyle="1" w:styleId="SectionHeader">
    <w:name w:val="Section Header"/>
    <w:basedOn w:val="Normal"/>
    <w:link w:val="SectionHeaderChar"/>
    <w:qFormat/>
    <w:rsid w:val="003359FF"/>
    <w:pPr>
      <w:pBdr>
        <w:top w:val="single" w:sz="4" w:space="1" w:color="auto"/>
        <w:bottom w:val="single" w:sz="4" w:space="1" w:color="auto"/>
      </w:pBdr>
      <w:shd w:val="clear" w:color="auto" w:fill="F2F2F2" w:themeFill="background1" w:themeFillShade="F2"/>
    </w:pPr>
    <w:rPr>
      <w:rFonts w:cstheme="minorHAnsi"/>
      <w:b/>
      <w:bCs/>
      <w:sz w:val="28"/>
      <w:szCs w:val="28"/>
    </w:rPr>
  </w:style>
  <w:style w:type="table" w:styleId="TableGrid">
    <w:name w:val="Table Grid"/>
    <w:basedOn w:val="TableNormal"/>
    <w:uiPriority w:val="39"/>
    <w:rsid w:val="00F95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HeaderChar">
    <w:name w:val="Section Header Char"/>
    <w:basedOn w:val="DefaultParagraphFont"/>
    <w:link w:val="SectionHeader"/>
    <w:rsid w:val="003359FF"/>
    <w:rPr>
      <w:rFonts w:cstheme="minorHAnsi"/>
      <w:b/>
      <w:bCs/>
      <w:sz w:val="28"/>
      <w:szCs w:val="28"/>
      <w:shd w:val="clear" w:color="auto" w:fill="F2F2F2" w:themeFill="background1" w:themeFillShade="F2"/>
    </w:rPr>
  </w:style>
  <w:style w:type="table" w:customStyle="1" w:styleId="GridTable4Accent1">
    <w:name w:val="Grid Table 4 Accent 1"/>
    <w:basedOn w:val="TableNormal"/>
    <w:uiPriority w:val="49"/>
    <w:rsid w:val="006D7E0A"/>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IWEStandard">
    <w:name w:val="IWE Standard"/>
    <w:basedOn w:val="TableNormal"/>
    <w:uiPriority w:val="99"/>
    <w:rsid w:val="006D7E0A"/>
    <w:pPr>
      <w:spacing w:after="0" w:line="240" w:lineRule="auto"/>
    </w:pPr>
    <w:tblPr>
      <w:tblStyleRowBandSize w:val="1"/>
      <w:tblInd w:w="0" w:type="dxa"/>
      <w:tblCellMar>
        <w:top w:w="0" w:type="dxa"/>
        <w:left w:w="108" w:type="dxa"/>
        <w:bottom w:w="0" w:type="dxa"/>
        <w:right w:w="108" w:type="dxa"/>
      </w:tblCellMar>
    </w:tblPr>
    <w:tblStylePr w:type="firstRow">
      <w:pPr>
        <w:jc w:val="left"/>
      </w:pPr>
      <w:rPr>
        <w:rFonts w:asciiTheme="minorHAnsi" w:hAnsiTheme="minorHAnsi"/>
        <w:b/>
        <w:color w:val="FFFFFF" w:themeColor="background1"/>
        <w:sz w:val="20"/>
      </w:rPr>
      <w:tblPr/>
      <w:tcPr>
        <w:shd w:val="clear" w:color="auto" w:fill="1F3864" w:themeFill="accent1" w:themeFillShade="80"/>
        <w:vAlign w:val="center"/>
      </w:tcPr>
    </w:tblStylePr>
    <w:tblStylePr w:type="band1Horz">
      <w:pPr>
        <w:jc w:val="left"/>
      </w:pPr>
      <w:rPr>
        <w:rFonts w:asciiTheme="minorHAnsi" w:hAnsiTheme="minorHAnsi"/>
        <w:color w:val="1F3864" w:themeColor="accent1" w:themeShade="80"/>
        <w:sz w:val="20"/>
      </w:rPr>
      <w:tblPr/>
      <w:tcPr>
        <w:shd w:val="clear" w:color="auto" w:fill="D9D9D9" w:themeFill="background1" w:themeFillShade="D9"/>
        <w:vAlign w:val="center"/>
      </w:tcPr>
    </w:tblStylePr>
    <w:tblStylePr w:type="band2Horz">
      <w:pPr>
        <w:jc w:val="left"/>
      </w:pPr>
      <w:rPr>
        <w:rFonts w:asciiTheme="minorHAnsi" w:hAnsiTheme="minorHAnsi"/>
        <w:color w:val="1F3864" w:themeColor="accent1" w:themeShade="80"/>
        <w:sz w:val="20"/>
      </w:rPr>
      <w:tblPr/>
      <w:tcPr>
        <w:shd w:val="clear" w:color="auto" w:fill="F2F2F2" w:themeFill="background1" w:themeFillShade="F2"/>
        <w:vAlign w:val="center"/>
      </w:tcPr>
    </w:tblStylePr>
  </w:style>
  <w:style w:type="paragraph" w:styleId="NoSpacing">
    <w:name w:val="No Spacing"/>
    <w:link w:val="NoSpacingChar"/>
    <w:uiPriority w:val="1"/>
    <w:qFormat/>
    <w:rsid w:val="00275BEE"/>
    <w:pPr>
      <w:spacing w:after="0" w:line="240" w:lineRule="auto"/>
    </w:pPr>
    <w:rPr>
      <w:rFonts w:eastAsiaTheme="minorEastAsia"/>
    </w:rPr>
  </w:style>
  <w:style w:type="character" w:customStyle="1" w:styleId="NoSpacingChar">
    <w:name w:val="No Spacing Char"/>
    <w:basedOn w:val="DefaultParagraphFont"/>
    <w:link w:val="NoSpacing"/>
    <w:uiPriority w:val="1"/>
    <w:rsid w:val="00275BEE"/>
    <w:rPr>
      <w:rFonts w:eastAsiaTheme="minorEastAsia"/>
    </w:rPr>
  </w:style>
  <w:style w:type="paragraph" w:styleId="FootnoteText">
    <w:name w:val="footnote text"/>
    <w:basedOn w:val="Normal"/>
    <w:link w:val="FootnoteTextChar"/>
    <w:uiPriority w:val="99"/>
    <w:semiHidden/>
    <w:unhideWhenUsed/>
    <w:rsid w:val="003B1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A1C"/>
    <w:rPr>
      <w:sz w:val="20"/>
      <w:szCs w:val="20"/>
    </w:rPr>
  </w:style>
  <w:style w:type="character" w:styleId="FootnoteReference">
    <w:name w:val="footnote reference"/>
    <w:basedOn w:val="DefaultParagraphFont"/>
    <w:uiPriority w:val="99"/>
    <w:semiHidden/>
    <w:unhideWhenUsed/>
    <w:rsid w:val="003B1A1C"/>
    <w:rPr>
      <w:vertAlign w:val="superscript"/>
    </w:rPr>
  </w:style>
  <w:style w:type="character" w:styleId="Hyperlink">
    <w:name w:val="Hyperlink"/>
    <w:basedOn w:val="DefaultParagraphFont"/>
    <w:uiPriority w:val="99"/>
    <w:semiHidden/>
    <w:unhideWhenUsed/>
    <w:rsid w:val="003B1A1C"/>
    <w:rPr>
      <w:color w:val="0000FF"/>
      <w:u w:val="single"/>
    </w:rPr>
  </w:style>
  <w:style w:type="paragraph" w:styleId="Header">
    <w:name w:val="header"/>
    <w:basedOn w:val="Normal"/>
    <w:link w:val="HeaderChar"/>
    <w:uiPriority w:val="99"/>
    <w:unhideWhenUsed/>
    <w:rsid w:val="001C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F4"/>
  </w:style>
  <w:style w:type="paragraph" w:styleId="Footer">
    <w:name w:val="footer"/>
    <w:basedOn w:val="Normal"/>
    <w:link w:val="FooterChar"/>
    <w:uiPriority w:val="99"/>
    <w:unhideWhenUsed/>
    <w:rsid w:val="001C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F4"/>
  </w:style>
  <w:style w:type="paragraph" w:styleId="BalloonText">
    <w:name w:val="Balloon Text"/>
    <w:basedOn w:val="Normal"/>
    <w:link w:val="BalloonTextChar"/>
    <w:uiPriority w:val="99"/>
    <w:semiHidden/>
    <w:unhideWhenUsed/>
    <w:rsid w:val="00C07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5790764">
      <w:bodyDiv w:val="1"/>
      <w:marLeft w:val="0"/>
      <w:marRight w:val="0"/>
      <w:marTop w:val="0"/>
      <w:marBottom w:val="0"/>
      <w:divBdr>
        <w:top w:val="none" w:sz="0" w:space="0" w:color="auto"/>
        <w:left w:val="none" w:sz="0" w:space="0" w:color="auto"/>
        <w:bottom w:val="none" w:sz="0" w:space="0" w:color="auto"/>
        <w:right w:val="none" w:sz="0" w:space="0" w:color="auto"/>
      </w:divBdr>
    </w:div>
    <w:div w:id="265698486">
      <w:bodyDiv w:val="1"/>
      <w:marLeft w:val="0"/>
      <w:marRight w:val="0"/>
      <w:marTop w:val="0"/>
      <w:marBottom w:val="0"/>
      <w:divBdr>
        <w:top w:val="none" w:sz="0" w:space="0" w:color="auto"/>
        <w:left w:val="none" w:sz="0" w:space="0" w:color="auto"/>
        <w:bottom w:val="none" w:sz="0" w:space="0" w:color="auto"/>
        <w:right w:val="none" w:sz="0" w:space="0" w:color="auto"/>
      </w:divBdr>
    </w:div>
    <w:div w:id="1029641587">
      <w:bodyDiv w:val="1"/>
      <w:marLeft w:val="0"/>
      <w:marRight w:val="0"/>
      <w:marTop w:val="0"/>
      <w:marBottom w:val="0"/>
      <w:divBdr>
        <w:top w:val="none" w:sz="0" w:space="0" w:color="auto"/>
        <w:left w:val="none" w:sz="0" w:space="0" w:color="auto"/>
        <w:bottom w:val="none" w:sz="0" w:space="0" w:color="auto"/>
        <w:right w:val="none" w:sz="0" w:space="0" w:color="auto"/>
      </w:divBdr>
    </w:div>
    <w:div w:id="1420104360">
      <w:bodyDiv w:val="1"/>
      <w:marLeft w:val="0"/>
      <w:marRight w:val="0"/>
      <w:marTop w:val="0"/>
      <w:marBottom w:val="0"/>
      <w:divBdr>
        <w:top w:val="none" w:sz="0" w:space="0" w:color="auto"/>
        <w:left w:val="none" w:sz="0" w:space="0" w:color="auto"/>
        <w:bottom w:val="none" w:sz="0" w:space="0" w:color="auto"/>
        <w:right w:val="none" w:sz="0" w:space="0" w:color="auto"/>
      </w:divBdr>
    </w:div>
    <w:div w:id="1579902737">
      <w:bodyDiv w:val="1"/>
      <w:marLeft w:val="0"/>
      <w:marRight w:val="0"/>
      <w:marTop w:val="0"/>
      <w:marBottom w:val="0"/>
      <w:divBdr>
        <w:top w:val="none" w:sz="0" w:space="0" w:color="auto"/>
        <w:left w:val="none" w:sz="0" w:space="0" w:color="auto"/>
        <w:bottom w:val="none" w:sz="0" w:space="0" w:color="auto"/>
        <w:right w:val="none" w:sz="0" w:space="0" w:color="auto"/>
      </w:divBdr>
    </w:div>
    <w:div w:id="1949383952">
      <w:bodyDiv w:val="1"/>
      <w:marLeft w:val="0"/>
      <w:marRight w:val="0"/>
      <w:marTop w:val="0"/>
      <w:marBottom w:val="0"/>
      <w:divBdr>
        <w:top w:val="none" w:sz="0" w:space="0" w:color="auto"/>
        <w:left w:val="none" w:sz="0" w:space="0" w:color="auto"/>
        <w:bottom w:val="none" w:sz="0" w:space="0" w:color="auto"/>
        <w:right w:val="none" w:sz="0" w:space="0" w:color="auto"/>
      </w:divBdr>
    </w:div>
    <w:div w:id="2075657846">
      <w:bodyDiv w:val="1"/>
      <w:marLeft w:val="0"/>
      <w:marRight w:val="0"/>
      <w:marTop w:val="0"/>
      <w:marBottom w:val="0"/>
      <w:divBdr>
        <w:top w:val="none" w:sz="0" w:space="0" w:color="auto"/>
        <w:left w:val="none" w:sz="0" w:space="0" w:color="auto"/>
        <w:bottom w:val="none" w:sz="0" w:space="0" w:color="auto"/>
        <w:right w:val="none" w:sz="0" w:space="0" w:color="auto"/>
      </w:divBdr>
    </w:div>
    <w:div w:id="21291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5ab117bfbd887ee2/Documents/IWE/Projects/NS4ED/New%20Mexico/RegionA_po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oke\Downloads\Population_by_Age_Cohort_927.xls"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accent1">
                    <a:lumMod val="50000"/>
                  </a:schemeClr>
                </a:solidFill>
              </a:rPr>
              <a:t>Population, by Annual Percentage Change, by County</a:t>
            </a:r>
          </a:p>
        </c:rich>
      </c:tx>
      <c:spPr>
        <a:noFill/>
        <a:ln>
          <a:noFill/>
        </a:ln>
        <a:effectLst/>
      </c:spPr>
    </c:title>
    <c:plotArea>
      <c:layout/>
      <c:barChart>
        <c:barDir val="col"/>
        <c:grouping val="clustered"/>
        <c:ser>
          <c:idx val="0"/>
          <c:order val="0"/>
          <c:tx>
            <c:strRef>
              <c:f>[RegionA_pop.xlsx]Sheet1!$A$52</c:f>
              <c:strCache>
                <c:ptCount val="1"/>
                <c:pt idx="0">
                  <c:v>Colfax</c:v>
                </c:pt>
              </c:strCache>
            </c:strRef>
          </c:tx>
          <c:spPr>
            <a:solidFill>
              <a:schemeClr val="accent1">
                <a:shade val="47000"/>
              </a:schemeClr>
            </a:solidFill>
            <a:ln>
              <a:noFill/>
            </a:ln>
            <a:effectLst/>
          </c:spPr>
          <c:cat>
            <c:numRef>
              <c:f>[RegionA_pop.xlsx]Sheet1!$B$51:$I$51</c:f>
              <c:numCache>
                <c:formatCode>General</c:formatCode>
                <c:ptCount val="8"/>
                <c:pt idx="0">
                  <c:v>2011</c:v>
                </c:pt>
                <c:pt idx="1">
                  <c:v>2012</c:v>
                </c:pt>
                <c:pt idx="2">
                  <c:v>2013</c:v>
                </c:pt>
                <c:pt idx="3">
                  <c:v>2014</c:v>
                </c:pt>
                <c:pt idx="4">
                  <c:v>2015</c:v>
                </c:pt>
                <c:pt idx="5">
                  <c:v>2016</c:v>
                </c:pt>
                <c:pt idx="6">
                  <c:v>2017</c:v>
                </c:pt>
                <c:pt idx="7">
                  <c:v>2018</c:v>
                </c:pt>
              </c:numCache>
            </c:numRef>
          </c:cat>
          <c:val>
            <c:numRef>
              <c:f>[RegionA_pop.xlsx]Sheet1!$B$52:$I$52</c:f>
              <c:numCache>
                <c:formatCode>0.0%</c:formatCode>
                <c:ptCount val="8"/>
                <c:pt idx="0">
                  <c:v>-7.7186339474259093E-3</c:v>
                </c:pt>
                <c:pt idx="1">
                  <c:v>-2.715197769134807E-2</c:v>
                </c:pt>
                <c:pt idx="2">
                  <c:v>-1.3200573282039687E-2</c:v>
                </c:pt>
                <c:pt idx="3">
                  <c:v>-2.7824491667940678E-2</c:v>
                </c:pt>
                <c:pt idx="4">
                  <c:v>-2.1151124390627451E-2</c:v>
                </c:pt>
                <c:pt idx="5">
                  <c:v>-1.3575387581331835E-2</c:v>
                </c:pt>
                <c:pt idx="6">
                  <c:v>-6.0260586319218273E-3</c:v>
                </c:pt>
                <c:pt idx="7">
                  <c:v>-7.864984433884975E-3</c:v>
                </c:pt>
              </c:numCache>
            </c:numRef>
          </c:val>
          <c:extLst xmlns:c16r2="http://schemas.microsoft.com/office/drawing/2015/06/chart">
            <c:ext xmlns:c16="http://schemas.microsoft.com/office/drawing/2014/chart" uri="{C3380CC4-5D6E-409C-BE32-E72D297353CC}">
              <c16:uniqueId val="{00000000-F4B7-4039-B470-4E581576523E}"/>
            </c:ext>
          </c:extLst>
        </c:ser>
        <c:ser>
          <c:idx val="1"/>
          <c:order val="1"/>
          <c:tx>
            <c:strRef>
              <c:f>[RegionA_pop.xlsx]Sheet1!$A$53</c:f>
              <c:strCache>
                <c:ptCount val="1"/>
                <c:pt idx="0">
                  <c:v>Union</c:v>
                </c:pt>
              </c:strCache>
            </c:strRef>
          </c:tx>
          <c:spPr>
            <a:solidFill>
              <a:schemeClr val="accent1">
                <a:shade val="65000"/>
              </a:schemeClr>
            </a:solidFill>
            <a:ln>
              <a:noFill/>
            </a:ln>
            <a:effectLst/>
          </c:spPr>
          <c:cat>
            <c:numRef>
              <c:f>[RegionA_pop.xlsx]Sheet1!$B$51:$I$51</c:f>
              <c:numCache>
                <c:formatCode>General</c:formatCode>
                <c:ptCount val="8"/>
                <c:pt idx="0">
                  <c:v>2011</c:v>
                </c:pt>
                <c:pt idx="1">
                  <c:v>2012</c:v>
                </c:pt>
                <c:pt idx="2">
                  <c:v>2013</c:v>
                </c:pt>
                <c:pt idx="3">
                  <c:v>2014</c:v>
                </c:pt>
                <c:pt idx="4">
                  <c:v>2015</c:v>
                </c:pt>
                <c:pt idx="5">
                  <c:v>2016</c:v>
                </c:pt>
                <c:pt idx="6">
                  <c:v>2017</c:v>
                </c:pt>
                <c:pt idx="7">
                  <c:v>2018</c:v>
                </c:pt>
              </c:numCache>
            </c:numRef>
          </c:cat>
          <c:val>
            <c:numRef>
              <c:f>[RegionA_pop.xlsx]Sheet1!$B$53:$I$53</c:f>
              <c:numCache>
                <c:formatCode>0.0%</c:formatCode>
                <c:ptCount val="8"/>
                <c:pt idx="0">
                  <c:v>-2.9062087186261566E-2</c:v>
                </c:pt>
                <c:pt idx="1">
                  <c:v>-2.0408163265306137E-3</c:v>
                </c:pt>
                <c:pt idx="2">
                  <c:v>-1.2269938650306745E-2</c:v>
                </c:pt>
                <c:pt idx="3">
                  <c:v>-2.2774327122153225E-2</c:v>
                </c:pt>
                <c:pt idx="4">
                  <c:v>-1.9303201506591337E-2</c:v>
                </c:pt>
                <c:pt idx="5">
                  <c:v>-2.8804608737397984E-3</c:v>
                </c:pt>
                <c:pt idx="6">
                  <c:v>8.1848820414058745E-3</c:v>
                </c:pt>
                <c:pt idx="7">
                  <c:v>-1.6714422158548233E-2</c:v>
                </c:pt>
              </c:numCache>
            </c:numRef>
          </c:val>
          <c:extLst xmlns:c16r2="http://schemas.microsoft.com/office/drawing/2015/06/chart">
            <c:ext xmlns:c16="http://schemas.microsoft.com/office/drawing/2014/chart" uri="{C3380CC4-5D6E-409C-BE32-E72D297353CC}">
              <c16:uniqueId val="{00000001-F4B7-4039-B470-4E581576523E}"/>
            </c:ext>
          </c:extLst>
        </c:ser>
        <c:ser>
          <c:idx val="2"/>
          <c:order val="2"/>
          <c:tx>
            <c:strRef>
              <c:f>[RegionA_pop.xlsx]Sheet1!$A$54</c:f>
              <c:strCache>
                <c:ptCount val="1"/>
                <c:pt idx="0">
                  <c:v>Quay</c:v>
                </c:pt>
              </c:strCache>
            </c:strRef>
          </c:tx>
          <c:spPr>
            <a:solidFill>
              <a:schemeClr val="accent1">
                <a:shade val="82000"/>
              </a:schemeClr>
            </a:solidFill>
            <a:ln>
              <a:noFill/>
            </a:ln>
            <a:effectLst/>
          </c:spPr>
          <c:cat>
            <c:numRef>
              <c:f>[RegionA_pop.xlsx]Sheet1!$B$51:$I$51</c:f>
              <c:numCache>
                <c:formatCode>General</c:formatCode>
                <c:ptCount val="8"/>
                <c:pt idx="0">
                  <c:v>2011</c:v>
                </c:pt>
                <c:pt idx="1">
                  <c:v>2012</c:v>
                </c:pt>
                <c:pt idx="2">
                  <c:v>2013</c:v>
                </c:pt>
                <c:pt idx="3">
                  <c:v>2014</c:v>
                </c:pt>
                <c:pt idx="4">
                  <c:v>2015</c:v>
                </c:pt>
                <c:pt idx="5">
                  <c:v>2016</c:v>
                </c:pt>
                <c:pt idx="6">
                  <c:v>2017</c:v>
                </c:pt>
                <c:pt idx="7">
                  <c:v>2018</c:v>
                </c:pt>
              </c:numCache>
            </c:numRef>
          </c:cat>
          <c:val>
            <c:numRef>
              <c:f>[RegionA_pop.xlsx]Sheet1!$B$54:$I$54</c:f>
              <c:numCache>
                <c:formatCode>0.0%</c:formatCode>
                <c:ptCount val="8"/>
                <c:pt idx="0">
                  <c:v>-2.4266490183101697E-3</c:v>
                </c:pt>
                <c:pt idx="1">
                  <c:v>-2.6205218929677161E-2</c:v>
                </c:pt>
                <c:pt idx="2">
                  <c:v>-1.4874531622572957E-2</c:v>
                </c:pt>
                <c:pt idx="3">
                  <c:v>-2.4204702627939161E-2</c:v>
                </c:pt>
                <c:pt idx="4">
                  <c:v>-2.3623907394283022E-3</c:v>
                </c:pt>
                <c:pt idx="5">
                  <c:v>-6.6303575657115808E-3</c:v>
                </c:pt>
                <c:pt idx="6">
                  <c:v>-9.5351609058402891E-3</c:v>
                </c:pt>
                <c:pt idx="7">
                  <c:v>-6.8592057761732881E-3</c:v>
                </c:pt>
              </c:numCache>
            </c:numRef>
          </c:val>
          <c:extLst xmlns:c16r2="http://schemas.microsoft.com/office/drawing/2015/06/chart">
            <c:ext xmlns:c16="http://schemas.microsoft.com/office/drawing/2014/chart" uri="{C3380CC4-5D6E-409C-BE32-E72D297353CC}">
              <c16:uniqueId val="{00000002-F4B7-4039-B470-4E581576523E}"/>
            </c:ext>
          </c:extLst>
        </c:ser>
        <c:ser>
          <c:idx val="3"/>
          <c:order val="3"/>
          <c:tx>
            <c:strRef>
              <c:f>[RegionA_pop.xlsx]Sheet1!$A$55</c:f>
              <c:strCache>
                <c:ptCount val="1"/>
                <c:pt idx="0">
                  <c:v>Mora</c:v>
                </c:pt>
              </c:strCache>
            </c:strRef>
          </c:tx>
          <c:spPr>
            <a:solidFill>
              <a:schemeClr val="accent1"/>
            </a:solidFill>
            <a:ln>
              <a:noFill/>
            </a:ln>
            <a:effectLst/>
          </c:spPr>
          <c:cat>
            <c:numRef>
              <c:f>[RegionA_pop.xlsx]Sheet1!$B$51:$I$51</c:f>
              <c:numCache>
                <c:formatCode>General</c:formatCode>
                <c:ptCount val="8"/>
                <c:pt idx="0">
                  <c:v>2011</c:v>
                </c:pt>
                <c:pt idx="1">
                  <c:v>2012</c:v>
                </c:pt>
                <c:pt idx="2">
                  <c:v>2013</c:v>
                </c:pt>
                <c:pt idx="3">
                  <c:v>2014</c:v>
                </c:pt>
                <c:pt idx="4">
                  <c:v>2015</c:v>
                </c:pt>
                <c:pt idx="5">
                  <c:v>2016</c:v>
                </c:pt>
                <c:pt idx="6">
                  <c:v>2017</c:v>
                </c:pt>
                <c:pt idx="7">
                  <c:v>2018</c:v>
                </c:pt>
              </c:numCache>
            </c:numRef>
          </c:cat>
          <c:val>
            <c:numRef>
              <c:f>[RegionA_pop.xlsx]Sheet1!$B$55:$I$55</c:f>
              <c:numCache>
                <c:formatCode>0.0%</c:formatCode>
                <c:ptCount val="8"/>
                <c:pt idx="0">
                  <c:v>-2.3094216227263448E-2</c:v>
                </c:pt>
                <c:pt idx="1">
                  <c:v>-1.9874476987447705E-2</c:v>
                </c:pt>
                <c:pt idx="2">
                  <c:v>2.5613660618996805E-3</c:v>
                </c:pt>
                <c:pt idx="3">
                  <c:v>-1.7245050031935286E-2</c:v>
                </c:pt>
                <c:pt idx="4">
                  <c:v>-6.4991334488734883E-4</c:v>
                </c:pt>
                <c:pt idx="5">
                  <c:v>-1.6041621504443961E-2</c:v>
                </c:pt>
                <c:pt idx="6">
                  <c:v>6.6093853271645734E-4</c:v>
                </c:pt>
                <c:pt idx="7">
                  <c:v>-7.9260237780713391E-3</c:v>
                </c:pt>
              </c:numCache>
            </c:numRef>
          </c:val>
          <c:extLst xmlns:c16r2="http://schemas.microsoft.com/office/drawing/2015/06/chart">
            <c:ext xmlns:c16="http://schemas.microsoft.com/office/drawing/2014/chart" uri="{C3380CC4-5D6E-409C-BE32-E72D297353CC}">
              <c16:uniqueId val="{00000003-F4B7-4039-B470-4E581576523E}"/>
            </c:ext>
          </c:extLst>
        </c:ser>
        <c:ser>
          <c:idx val="4"/>
          <c:order val="4"/>
          <c:tx>
            <c:strRef>
              <c:f>[RegionA_pop.xlsx]Sheet1!$A$56</c:f>
              <c:strCache>
                <c:ptCount val="1"/>
                <c:pt idx="0">
                  <c:v>Harding</c:v>
                </c:pt>
              </c:strCache>
            </c:strRef>
          </c:tx>
          <c:spPr>
            <a:solidFill>
              <a:schemeClr val="accent1">
                <a:tint val="83000"/>
              </a:schemeClr>
            </a:solidFill>
            <a:ln>
              <a:noFill/>
            </a:ln>
            <a:effectLst/>
          </c:spPr>
          <c:cat>
            <c:numRef>
              <c:f>[RegionA_pop.xlsx]Sheet1!$B$51:$I$51</c:f>
              <c:numCache>
                <c:formatCode>General</c:formatCode>
                <c:ptCount val="8"/>
                <c:pt idx="0">
                  <c:v>2011</c:v>
                </c:pt>
                <c:pt idx="1">
                  <c:v>2012</c:v>
                </c:pt>
                <c:pt idx="2">
                  <c:v>2013</c:v>
                </c:pt>
                <c:pt idx="3">
                  <c:v>2014</c:v>
                </c:pt>
                <c:pt idx="4">
                  <c:v>2015</c:v>
                </c:pt>
                <c:pt idx="5">
                  <c:v>2016</c:v>
                </c:pt>
                <c:pt idx="6">
                  <c:v>2017</c:v>
                </c:pt>
                <c:pt idx="7">
                  <c:v>2018</c:v>
                </c:pt>
              </c:numCache>
            </c:numRef>
          </c:cat>
          <c:val>
            <c:numRef>
              <c:f>[RegionA_pop.xlsx]Sheet1!$B$56:$I$56</c:f>
              <c:numCache>
                <c:formatCode>0.0%</c:formatCode>
                <c:ptCount val="8"/>
                <c:pt idx="0">
                  <c:v>3.333333333333334E-2</c:v>
                </c:pt>
                <c:pt idx="1">
                  <c:v>-1.82328190743338E-2</c:v>
                </c:pt>
                <c:pt idx="2">
                  <c:v>-1.2857142857142853E-2</c:v>
                </c:pt>
                <c:pt idx="3">
                  <c:v>2.8943560057887118E-3</c:v>
                </c:pt>
                <c:pt idx="4">
                  <c:v>3.7518037518037534E-2</c:v>
                </c:pt>
                <c:pt idx="5">
                  <c:v>-4.450625869262867E-2</c:v>
                </c:pt>
                <c:pt idx="6">
                  <c:v>0</c:v>
                </c:pt>
                <c:pt idx="7">
                  <c:v>-4.6579330422125177E-2</c:v>
                </c:pt>
              </c:numCache>
            </c:numRef>
          </c:val>
          <c:extLst xmlns:c16r2="http://schemas.microsoft.com/office/drawing/2015/06/chart">
            <c:ext xmlns:c16="http://schemas.microsoft.com/office/drawing/2014/chart" uri="{C3380CC4-5D6E-409C-BE32-E72D297353CC}">
              <c16:uniqueId val="{00000004-F4B7-4039-B470-4E581576523E}"/>
            </c:ext>
          </c:extLst>
        </c:ser>
        <c:ser>
          <c:idx val="5"/>
          <c:order val="5"/>
          <c:tx>
            <c:strRef>
              <c:f>[RegionA_pop.xlsx]Sheet1!$A$57</c:f>
              <c:strCache>
                <c:ptCount val="1"/>
                <c:pt idx="0">
                  <c:v>San Miguel</c:v>
                </c:pt>
              </c:strCache>
            </c:strRef>
          </c:tx>
          <c:spPr>
            <a:solidFill>
              <a:schemeClr val="accent1">
                <a:tint val="65000"/>
              </a:schemeClr>
            </a:solidFill>
            <a:ln>
              <a:noFill/>
            </a:ln>
            <a:effectLst/>
          </c:spPr>
          <c:cat>
            <c:numRef>
              <c:f>[RegionA_pop.xlsx]Sheet1!$B$51:$I$51</c:f>
              <c:numCache>
                <c:formatCode>General</c:formatCode>
                <c:ptCount val="8"/>
                <c:pt idx="0">
                  <c:v>2011</c:v>
                </c:pt>
                <c:pt idx="1">
                  <c:v>2012</c:v>
                </c:pt>
                <c:pt idx="2">
                  <c:v>2013</c:v>
                </c:pt>
                <c:pt idx="3">
                  <c:v>2014</c:v>
                </c:pt>
                <c:pt idx="4">
                  <c:v>2015</c:v>
                </c:pt>
                <c:pt idx="5">
                  <c:v>2016</c:v>
                </c:pt>
                <c:pt idx="6">
                  <c:v>2017</c:v>
                </c:pt>
                <c:pt idx="7">
                  <c:v>2018</c:v>
                </c:pt>
              </c:numCache>
            </c:numRef>
          </c:cat>
          <c:val>
            <c:numRef>
              <c:f>[RegionA_pop.xlsx]Sheet1!$B$57:$I$57</c:f>
              <c:numCache>
                <c:formatCode>0.0%</c:formatCode>
                <c:ptCount val="8"/>
                <c:pt idx="0">
                  <c:v>-1.496700455813321E-3</c:v>
                </c:pt>
                <c:pt idx="1">
                  <c:v>-8.7211282959732926E-3</c:v>
                </c:pt>
                <c:pt idx="2">
                  <c:v>-9.2446216234792714E-3</c:v>
                </c:pt>
                <c:pt idx="3">
                  <c:v>-1.1238683270318083E-2</c:v>
                </c:pt>
                <c:pt idx="4">
                  <c:v>-9.5421855814769394E-3</c:v>
                </c:pt>
                <c:pt idx="5">
                  <c:v>-6.1984202883150919E-3</c:v>
                </c:pt>
                <c:pt idx="6">
                  <c:v>-9.8367666975550678E-3</c:v>
                </c:pt>
                <c:pt idx="7">
                  <c:v>-6.8749550068389577E-3</c:v>
                </c:pt>
              </c:numCache>
            </c:numRef>
          </c:val>
          <c:extLst xmlns:c16r2="http://schemas.microsoft.com/office/drawing/2015/06/chart">
            <c:ext xmlns:c16="http://schemas.microsoft.com/office/drawing/2014/chart" uri="{C3380CC4-5D6E-409C-BE32-E72D297353CC}">
              <c16:uniqueId val="{00000005-F4B7-4039-B470-4E581576523E}"/>
            </c:ext>
          </c:extLst>
        </c:ser>
        <c:ser>
          <c:idx val="6"/>
          <c:order val="6"/>
          <c:tx>
            <c:strRef>
              <c:f>[RegionA_pop.xlsx]Sheet1!$A$58</c:f>
              <c:strCache>
                <c:ptCount val="1"/>
                <c:pt idx="0">
                  <c:v>Guadalupe</c:v>
                </c:pt>
              </c:strCache>
            </c:strRef>
          </c:tx>
          <c:spPr>
            <a:solidFill>
              <a:schemeClr val="accent1">
                <a:tint val="48000"/>
              </a:schemeClr>
            </a:solidFill>
            <a:ln>
              <a:noFill/>
            </a:ln>
            <a:effectLst/>
          </c:spPr>
          <c:cat>
            <c:numRef>
              <c:f>[RegionA_pop.xlsx]Sheet1!$B$51:$I$51</c:f>
              <c:numCache>
                <c:formatCode>General</c:formatCode>
                <c:ptCount val="8"/>
                <c:pt idx="0">
                  <c:v>2011</c:v>
                </c:pt>
                <c:pt idx="1">
                  <c:v>2012</c:v>
                </c:pt>
                <c:pt idx="2">
                  <c:v>2013</c:v>
                </c:pt>
                <c:pt idx="3">
                  <c:v>2014</c:v>
                </c:pt>
                <c:pt idx="4">
                  <c:v>2015</c:v>
                </c:pt>
                <c:pt idx="5">
                  <c:v>2016</c:v>
                </c:pt>
                <c:pt idx="6">
                  <c:v>2017</c:v>
                </c:pt>
                <c:pt idx="7">
                  <c:v>2018</c:v>
                </c:pt>
              </c:numCache>
            </c:numRef>
          </c:cat>
          <c:val>
            <c:numRef>
              <c:f>[RegionA_pop.xlsx]Sheet1!$B$58:$I$58</c:f>
              <c:numCache>
                <c:formatCode>0.0%</c:formatCode>
                <c:ptCount val="8"/>
                <c:pt idx="0">
                  <c:v>-1.4489665459194542E-2</c:v>
                </c:pt>
                <c:pt idx="1">
                  <c:v>-7.1351351351351382E-3</c:v>
                </c:pt>
                <c:pt idx="2">
                  <c:v>-1.3066202090592335E-2</c:v>
                </c:pt>
                <c:pt idx="3">
                  <c:v>-1.9638128861429838E-2</c:v>
                </c:pt>
                <c:pt idx="4">
                  <c:v>-2.0706729687148331E-2</c:v>
                </c:pt>
                <c:pt idx="5">
                  <c:v>3.9071477821190559E-3</c:v>
                </c:pt>
                <c:pt idx="6">
                  <c:v>9.386446886446893E-3</c:v>
                </c:pt>
                <c:pt idx="7">
                  <c:v>-1.5422998412338403E-2</c:v>
                </c:pt>
              </c:numCache>
            </c:numRef>
          </c:val>
          <c:extLst xmlns:c16r2="http://schemas.microsoft.com/office/drawing/2015/06/chart">
            <c:ext xmlns:c16="http://schemas.microsoft.com/office/drawing/2014/chart" uri="{C3380CC4-5D6E-409C-BE32-E72D297353CC}">
              <c16:uniqueId val="{00000006-F4B7-4039-B470-4E581576523E}"/>
            </c:ext>
          </c:extLst>
        </c:ser>
        <c:gapWidth val="219"/>
        <c:overlap val="-27"/>
        <c:axId val="185698944"/>
        <c:axId val="185708928"/>
      </c:barChart>
      <c:catAx>
        <c:axId val="18569894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accent1">
                    <a:lumMod val="50000"/>
                  </a:schemeClr>
                </a:solidFill>
                <a:latin typeface="+mn-lt"/>
                <a:ea typeface="+mn-ea"/>
                <a:cs typeface="+mn-cs"/>
              </a:defRPr>
            </a:pPr>
            <a:endParaRPr lang="en-US"/>
          </a:p>
        </c:txPr>
        <c:crossAx val="185708928"/>
        <c:crosses val="autoZero"/>
        <c:auto val="1"/>
        <c:lblAlgn val="ctr"/>
        <c:lblOffset val="100"/>
      </c:catAx>
      <c:valAx>
        <c:axId val="185708928"/>
        <c:scaling>
          <c:orientation val="minMax"/>
        </c:scaling>
        <c:axPos val="l"/>
        <c:numFmt formatCode="0.0%" sourceLinked="1"/>
        <c:maj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accent1">
                    <a:lumMod val="50000"/>
                  </a:schemeClr>
                </a:solidFill>
                <a:latin typeface="+mn-lt"/>
                <a:ea typeface="+mn-ea"/>
                <a:cs typeface="+mn-cs"/>
              </a:defRPr>
            </a:pPr>
            <a:endParaRPr lang="en-US"/>
          </a:p>
        </c:txPr>
        <c:crossAx val="1856989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pieChart>
        <c:varyColors val="1"/>
        <c:ser>
          <c:idx val="0"/>
          <c:order val="0"/>
          <c:dPt>
            <c:idx val="0"/>
            <c:spPr>
              <a:solidFill>
                <a:schemeClr val="accent1">
                  <a:shade val="53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4FE9-4AD0-A58C-617FAA5B35E7}"/>
              </c:ext>
            </c:extLst>
          </c:dPt>
          <c:dPt>
            <c:idx val="1"/>
            <c:spPr>
              <a:solidFill>
                <a:schemeClr val="accent1">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4FE9-4AD0-A58C-617FAA5B35E7}"/>
              </c:ext>
            </c:extLst>
          </c:dPt>
          <c:dPt>
            <c:idx val="2"/>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5-4FE9-4AD0-A58C-617FAA5B35E7}"/>
              </c:ext>
            </c:extLst>
          </c:dPt>
          <c:dPt>
            <c:idx val="3"/>
            <c:spPr>
              <a:solidFill>
                <a:schemeClr val="accent1">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4FE9-4AD0-A58C-617FAA5B35E7}"/>
              </c:ext>
            </c:extLst>
          </c:dPt>
          <c:dPt>
            <c:idx val="4"/>
            <c:spPr>
              <a:solidFill>
                <a:schemeClr val="accent1">
                  <a:tint val="54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4FE9-4AD0-A58C-617FAA5B35E7}"/>
              </c:ext>
            </c:extLst>
          </c:dPt>
          <c:dLbls>
            <c:dLbl>
              <c:idx val="0"/>
              <c:layout>
                <c:manualLayout>
                  <c:x val="-0.20120558247526757"/>
                  <c:y val="-0.12485658003681617"/>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en-US"/>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FE9-4AD0-A58C-617FAA5B35E7}"/>
                </c:ext>
              </c:extLst>
            </c:dLbl>
            <c:dLbl>
              <c:idx val="1"/>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bg1"/>
                      </a:solidFill>
                      <a:latin typeface="+mn-lt"/>
                      <a:ea typeface="+mn-ea"/>
                      <a:cs typeface="+mn-cs"/>
                    </a:defRPr>
                  </a:pPr>
                  <a:endParaRPr lang="en-US"/>
                </a:p>
              </c:txPr>
            </c:dLbl>
            <c:dLbl>
              <c:idx val="2"/>
              <c:layout>
                <c:manualLayout>
                  <c:x val="-0.19716922403930279"/>
                  <c:y val="0.16530073621336297"/>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accent1">
                          <a:lumMod val="50000"/>
                        </a:schemeClr>
                      </a:solidFill>
                      <a:latin typeface="+mn-lt"/>
                      <a:ea typeface="+mn-ea"/>
                      <a:cs typeface="+mn-cs"/>
                    </a:defRPr>
                  </a:pPr>
                  <a:endParaRPr lang="en-US"/>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FE9-4AD0-A58C-617FAA5B35E7}"/>
                </c:ext>
              </c:extLst>
            </c:dLbl>
            <c:dLbl>
              <c:idx val="3"/>
              <c:layout>
                <c:manualLayout>
                  <c:x val="-0.22821261525001682"/>
                  <c:y val="2.6223239666926634E-2"/>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accent1">
                          <a:lumMod val="50000"/>
                        </a:schemeClr>
                      </a:solidFill>
                      <a:latin typeface="+mn-lt"/>
                      <a:ea typeface="+mn-ea"/>
                      <a:cs typeface="+mn-cs"/>
                    </a:defRPr>
                  </a:pPr>
                  <a:endParaRPr lang="en-US"/>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FE9-4AD0-A58C-617FAA5B35E7}"/>
                </c:ext>
              </c:extLst>
            </c:dLbl>
            <c:dLbl>
              <c:idx val="4"/>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accent1">
                          <a:lumMod val="50000"/>
                        </a:schemeClr>
                      </a:solidFill>
                      <a:latin typeface="+mn-lt"/>
                      <a:ea typeface="+mn-ea"/>
                      <a:cs typeface="+mn-cs"/>
                    </a:defRPr>
                  </a:pPr>
                  <a:endParaRPr lang="en-US"/>
                </a:p>
              </c:txPr>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'Population by Race Ethnicity'!$A$4:$A$8</c:f>
              <c:strCache>
                <c:ptCount val="5"/>
                <c:pt idx="0">
                  <c:v>White, Hispanic</c:v>
                </c:pt>
                <c:pt idx="1">
                  <c:v>White, Non-Hispanic</c:v>
                </c:pt>
                <c:pt idx="2">
                  <c:v>American Indian or Alaskan Native, Hispanic</c:v>
                </c:pt>
                <c:pt idx="3">
                  <c:v>Black, Non-Hispanic</c:v>
                </c:pt>
                <c:pt idx="4">
                  <c:v>Other</c:v>
                </c:pt>
              </c:strCache>
            </c:strRef>
          </c:cat>
          <c:val>
            <c:numRef>
              <c:f>'Population by Race Ethnicity'!$B$4:$B$8</c:f>
              <c:numCache>
                <c:formatCode>#,##0;[Red]\ \(#,##0\)</c:formatCode>
                <c:ptCount val="5"/>
                <c:pt idx="0">
                  <c:v>40616</c:v>
                </c:pt>
                <c:pt idx="1">
                  <c:v>22106</c:v>
                </c:pt>
                <c:pt idx="2">
                  <c:v>1022</c:v>
                </c:pt>
                <c:pt idx="3">
                  <c:v>630</c:v>
                </c:pt>
                <c:pt idx="4">
                  <c:v>2641</c:v>
                </c:pt>
              </c:numCache>
            </c:numRef>
          </c:val>
          <c:extLst xmlns:c16r2="http://schemas.microsoft.com/office/drawing/2015/06/chart">
            <c:ext xmlns:c16="http://schemas.microsoft.com/office/drawing/2014/chart" uri="{C3380CC4-5D6E-409C-BE32-E72D297353CC}">
              <c16:uniqueId val="{0000000A-4FE9-4AD0-A58C-617FAA5B35E7}"/>
            </c:ext>
          </c:extLst>
        </c:ser>
        <c:dLbls>
          <c:showCatName val="1"/>
          <c:showPercent val="1"/>
        </c:dLbls>
        <c:firstSliceAng val="0"/>
      </c:pie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accent1">
                    <a:lumMod val="50000"/>
                  </a:schemeClr>
                </a:solidFill>
              </a:rPr>
              <a:t>Employment,</a:t>
            </a:r>
            <a:r>
              <a:rPr lang="en-US" b="1" baseline="0">
                <a:solidFill>
                  <a:schemeClr val="accent1">
                    <a:lumMod val="50000"/>
                  </a:schemeClr>
                </a:solidFill>
              </a:rPr>
              <a:t> Top Industry Sectors, Region C</a:t>
            </a:r>
            <a:endParaRPr lang="en-US" b="1">
              <a:solidFill>
                <a:schemeClr val="accent1">
                  <a:lumMod val="50000"/>
                </a:schemeClr>
              </a:solidFill>
            </a:endParaRPr>
          </a:p>
        </c:rich>
      </c:tx>
      <c:spPr>
        <a:noFill/>
        <a:ln>
          <a:noFill/>
        </a:ln>
        <a:effectLst/>
      </c:spPr>
    </c:title>
    <c:plotArea>
      <c:layout/>
      <c:barChart>
        <c:barDir val="bar"/>
        <c:grouping val="clustered"/>
        <c:ser>
          <c:idx val="0"/>
          <c:order val="0"/>
          <c:spPr>
            <a:solidFill>
              <a:schemeClr val="accent1"/>
            </a:solidFill>
            <a:ln>
              <a:noFill/>
            </a:ln>
            <a:effectLst/>
          </c:spPr>
          <c:cat>
            <c:strRef>
              <c:f>Industries!$B$2:$B$14</c:f>
              <c:strCache>
                <c:ptCount val="13"/>
                <c:pt idx="0">
                  <c:v>Government</c:v>
                </c:pt>
                <c:pt idx="1">
                  <c:v>Health Care and Social Assistance</c:v>
                </c:pt>
                <c:pt idx="2">
                  <c:v>Accommodation and Food Services</c:v>
                </c:pt>
                <c:pt idx="3">
                  <c:v>Retail Trade</c:v>
                </c:pt>
                <c:pt idx="4">
                  <c:v>Construction</c:v>
                </c:pt>
                <c:pt idx="5">
                  <c:v>Finance and Insurance</c:v>
                </c:pt>
                <c:pt idx="6">
                  <c:v>Transportation and Warehousing</c:v>
                </c:pt>
                <c:pt idx="7">
                  <c:v>Agriculture, Forestry, Fishing and Hunting</c:v>
                </c:pt>
                <c:pt idx="8">
                  <c:v>Administrative and Support and Waste Management and Remediation Services</c:v>
                </c:pt>
                <c:pt idx="9">
                  <c:v>Educational Services</c:v>
                </c:pt>
                <c:pt idx="10">
                  <c:v>Manufacturing</c:v>
                </c:pt>
                <c:pt idx="11">
                  <c:v>Professional, Scientific, and Technical Services</c:v>
                </c:pt>
                <c:pt idx="12">
                  <c:v>Other</c:v>
                </c:pt>
              </c:strCache>
            </c:strRef>
          </c:cat>
          <c:val>
            <c:numRef>
              <c:f>Industries!$C$2:$C$14</c:f>
              <c:numCache>
                <c:formatCode>#,##0;[Red]\ \(#,##0\)</c:formatCode>
                <c:ptCount val="13"/>
                <c:pt idx="0">
                  <c:v>6853.4473338199996</c:v>
                </c:pt>
                <c:pt idx="1">
                  <c:v>3215.2192217299989</c:v>
                </c:pt>
                <c:pt idx="2">
                  <c:v>2924.8424399999999</c:v>
                </c:pt>
                <c:pt idx="3">
                  <c:v>2341.7313970000009</c:v>
                </c:pt>
                <c:pt idx="4">
                  <c:v>591.79720305700005</c:v>
                </c:pt>
                <c:pt idx="5">
                  <c:v>549.85215931299956</c:v>
                </c:pt>
                <c:pt idx="6">
                  <c:v>434.38521746399988</c:v>
                </c:pt>
                <c:pt idx="7">
                  <c:v>415.56313512599991</c:v>
                </c:pt>
                <c:pt idx="8">
                  <c:v>371.71624249999991</c:v>
                </c:pt>
                <c:pt idx="9">
                  <c:v>311.62566004400014</c:v>
                </c:pt>
                <c:pt idx="10">
                  <c:v>280.53616599999975</c:v>
                </c:pt>
                <c:pt idx="11">
                  <c:v>245.25566375499994</c:v>
                </c:pt>
                <c:pt idx="12">
                  <c:v>1623.2351491110001</c:v>
                </c:pt>
              </c:numCache>
            </c:numRef>
          </c:val>
          <c:extLst xmlns:c16r2="http://schemas.microsoft.com/office/drawing/2015/06/chart">
            <c:ext xmlns:c16="http://schemas.microsoft.com/office/drawing/2014/chart" uri="{C3380CC4-5D6E-409C-BE32-E72D297353CC}">
              <c16:uniqueId val="{00000000-CE07-4E7D-A0E2-211AD8C5C11D}"/>
            </c:ext>
          </c:extLst>
        </c:ser>
        <c:gapWidth val="182"/>
        <c:axId val="96742016"/>
        <c:axId val="185753984"/>
      </c:barChart>
      <c:catAx>
        <c:axId val="96742016"/>
        <c:scaling>
          <c:orientation val="maxMin"/>
        </c:scaling>
        <c:axPos val="l"/>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753984"/>
        <c:crosses val="autoZero"/>
        <c:auto val="1"/>
        <c:lblAlgn val="ctr"/>
        <c:lblOffset val="100"/>
      </c:catAx>
      <c:valAx>
        <c:axId val="185753984"/>
        <c:scaling>
          <c:orientation val="minMax"/>
        </c:scaling>
        <c:axPos val="b"/>
        <c:majorGridlines>
          <c:spPr>
            <a:ln w="9525" cap="flat" cmpd="sng" algn="ctr">
              <a:solidFill>
                <a:schemeClr val="tx1">
                  <a:lumMod val="15000"/>
                  <a:lumOff val="85000"/>
                </a:schemeClr>
              </a:solidFill>
              <a:round/>
            </a:ln>
            <a:effectLst/>
          </c:spPr>
        </c:majorGridlines>
        <c:numFmt formatCode="#,##0;[Red]\ \(#,##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42016"/>
        <c:crosses val="max"/>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95EC0E-B048-4708-9C2B-121EE24E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3674</Words>
  <Characters>20944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NS4ED</Company>
  <LinksUpToDate>false</LinksUpToDate>
  <CharactersWithSpaces>24569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Markets in New Mexico’s Career and Technical Education Region C</dc:title>
  <dc:creator>Trevor Stokes</dc:creator>
  <cp:lastModifiedBy>kelly</cp:lastModifiedBy>
  <cp:revision>2</cp:revision>
  <cp:lastPrinted>2020-01-16T00:43:00Z</cp:lastPrinted>
  <dcterms:created xsi:type="dcterms:W3CDTF">2020-02-25T15:31:00Z</dcterms:created>
  <dcterms:modified xsi:type="dcterms:W3CDTF">2020-02-25T15:31:00Z</dcterms:modified>
</cp:coreProperties>
</file>